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EB799" w14:textId="3DE8CBED" w:rsidR="00B86DD4" w:rsidRDefault="00B86DD4" w:rsidP="0048046A">
      <w:pPr>
        <w:pStyle w:val="Heading1"/>
        <w:jc w:val="center"/>
        <w:rPr>
          <w:sz w:val="28"/>
          <w:szCs w:val="28"/>
        </w:rPr>
      </w:pPr>
      <w:bookmarkStart w:id="0" w:name="_Toc236035133"/>
      <w:bookmarkStart w:id="1" w:name="_Toc236035357"/>
      <w:bookmarkStart w:id="2" w:name="_Toc236035720"/>
      <w:bookmarkStart w:id="3" w:name="_Toc236036737"/>
      <w:bookmarkStart w:id="4" w:name="_Toc236037125"/>
      <w:bookmarkStart w:id="5" w:name="_Toc236037442"/>
      <w:bookmarkStart w:id="6" w:name="_Toc236119708"/>
      <w:bookmarkStart w:id="7" w:name="_Toc236038106"/>
      <w:bookmarkStart w:id="8" w:name="_Toc236052371"/>
      <w:r>
        <w:rPr>
          <w:sz w:val="28"/>
          <w:szCs w:val="28"/>
        </w:rPr>
        <w:t>Chuyên đề 2.</w:t>
      </w:r>
    </w:p>
    <w:p w14:paraId="1B9F7894" w14:textId="11E3CF27" w:rsidR="0048046A" w:rsidRPr="00EA7A7C" w:rsidRDefault="0048046A" w:rsidP="0048046A">
      <w:pPr>
        <w:pStyle w:val="Heading1"/>
        <w:jc w:val="center"/>
        <w:rPr>
          <w:sz w:val="28"/>
          <w:szCs w:val="28"/>
        </w:rPr>
      </w:pPr>
      <w:r>
        <w:rPr>
          <w:sz w:val="28"/>
          <w:szCs w:val="28"/>
        </w:rPr>
        <w:t xml:space="preserve">XỬ LÝ ĐƠN </w:t>
      </w:r>
      <w:r w:rsidRPr="00EA7A7C">
        <w:rPr>
          <w:sz w:val="28"/>
          <w:szCs w:val="28"/>
        </w:rPr>
        <w:t>KHIẾU NẠI, TỐ CÁO,</w:t>
      </w:r>
      <w:bookmarkEnd w:id="0"/>
      <w:bookmarkEnd w:id="1"/>
      <w:bookmarkEnd w:id="2"/>
      <w:bookmarkEnd w:id="3"/>
      <w:bookmarkEnd w:id="4"/>
      <w:bookmarkEnd w:id="5"/>
      <w:r w:rsidRPr="00EA7A7C">
        <w:rPr>
          <w:sz w:val="28"/>
          <w:szCs w:val="28"/>
        </w:rPr>
        <w:t xml:space="preserve"> </w:t>
      </w:r>
      <w:bookmarkStart w:id="9" w:name="_Toc236035134"/>
      <w:bookmarkStart w:id="10" w:name="_Toc236035358"/>
      <w:bookmarkStart w:id="11" w:name="_Toc236035721"/>
      <w:bookmarkStart w:id="12" w:name="_Toc236036738"/>
      <w:bookmarkStart w:id="13" w:name="_Toc236037126"/>
      <w:bookmarkStart w:id="14" w:name="_Toc236037443"/>
      <w:r w:rsidRPr="00EA7A7C">
        <w:rPr>
          <w:sz w:val="28"/>
          <w:szCs w:val="28"/>
        </w:rPr>
        <w:t>KIẾN NGHỊ,</w:t>
      </w:r>
      <w:bookmarkEnd w:id="6"/>
      <w:r>
        <w:rPr>
          <w:sz w:val="28"/>
          <w:szCs w:val="28"/>
        </w:rPr>
        <w:t xml:space="preserve"> </w:t>
      </w:r>
      <w:bookmarkStart w:id="15" w:name="_Toc236119709"/>
      <w:r w:rsidRPr="00EA7A7C">
        <w:rPr>
          <w:sz w:val="28"/>
          <w:szCs w:val="28"/>
        </w:rPr>
        <w:t>PHẢN ÁNH</w:t>
      </w:r>
      <w:bookmarkEnd w:id="9"/>
      <w:bookmarkEnd w:id="10"/>
      <w:bookmarkEnd w:id="11"/>
      <w:bookmarkEnd w:id="12"/>
      <w:bookmarkEnd w:id="13"/>
      <w:bookmarkEnd w:id="14"/>
      <w:r w:rsidRPr="00EA7A7C">
        <w:rPr>
          <w:sz w:val="28"/>
          <w:szCs w:val="28"/>
        </w:rPr>
        <w:t xml:space="preserve"> </w:t>
      </w:r>
      <w:bookmarkEnd w:id="7"/>
      <w:bookmarkEnd w:id="8"/>
      <w:bookmarkEnd w:id="15"/>
    </w:p>
    <w:p w14:paraId="4FE1968A" w14:textId="77777777" w:rsidR="0048046A" w:rsidRPr="00EA7A7C" w:rsidRDefault="0048046A" w:rsidP="0048046A">
      <w:pPr>
        <w:spacing w:before="120" w:after="120"/>
        <w:ind w:firstLine="709"/>
        <w:jc w:val="both"/>
        <w:rPr>
          <w:szCs w:val="28"/>
        </w:rPr>
      </w:pPr>
    </w:p>
    <w:p w14:paraId="1C58FEA2" w14:textId="77777777" w:rsidR="0048046A" w:rsidRPr="00EA7A7C" w:rsidRDefault="0048046A" w:rsidP="0048046A">
      <w:pPr>
        <w:spacing w:before="120" w:after="120"/>
        <w:ind w:firstLine="709"/>
        <w:jc w:val="both"/>
        <w:rPr>
          <w:i/>
          <w:szCs w:val="28"/>
        </w:rPr>
      </w:pPr>
      <w:bookmarkStart w:id="16" w:name="_Toc236035135"/>
      <w:bookmarkStart w:id="17" w:name="_Toc236035359"/>
      <w:bookmarkStart w:id="18" w:name="_Toc236035722"/>
      <w:bookmarkStart w:id="19" w:name="_Toc236036739"/>
      <w:bookmarkStart w:id="20" w:name="_Toc236037127"/>
      <w:bookmarkStart w:id="21" w:name="_Toc236037444"/>
      <w:bookmarkStart w:id="22" w:name="_Toc236037808"/>
      <w:bookmarkStart w:id="23" w:name="_Toc236038107"/>
      <w:bookmarkStart w:id="24" w:name="_Toc236052372"/>
      <w:r w:rsidRPr="00EA7A7C">
        <w:rPr>
          <w:i/>
          <w:szCs w:val="28"/>
        </w:rPr>
        <w:t>Việc xử lý đơn phải bảo đảm tuân thủ pháp luật; nhanh chóng, kịp thời; rõ ràng, thống nhất và tạo điều kiện thuận tiện cho công dân trong việc thực hiện các thủ tục về khiếu nại, tố cáo, kiến nghị, phản ánh. Đơn phải được gửi, chuyển đến đúng cơ quan, tổ chức, đơn vị, cá nhân có thẩm quyền giải quyết. Việc phân loại sai bản chất đơn có thể dẫn đến việc giải quyết không đúng thẩm quyền hoặc kéo dài thời gian, gây bức xúc cho người khiếu nại, tố cáo, kiến nghị, phản ánh.</w:t>
      </w:r>
      <w:bookmarkEnd w:id="16"/>
      <w:bookmarkEnd w:id="17"/>
      <w:bookmarkEnd w:id="18"/>
      <w:bookmarkEnd w:id="19"/>
      <w:bookmarkEnd w:id="20"/>
      <w:bookmarkEnd w:id="21"/>
      <w:bookmarkEnd w:id="22"/>
      <w:bookmarkEnd w:id="23"/>
      <w:bookmarkEnd w:id="24"/>
    </w:p>
    <w:p w14:paraId="1D2D3FCE" w14:textId="77777777" w:rsidR="0048046A" w:rsidRPr="00EA7A7C" w:rsidRDefault="0048046A" w:rsidP="0048046A">
      <w:pPr>
        <w:pStyle w:val="Heading2"/>
        <w:spacing w:before="120" w:after="120"/>
        <w:ind w:firstLine="709"/>
        <w:jc w:val="both"/>
        <w:rPr>
          <w:rFonts w:ascii="Times New Roman" w:hAnsi="Times New Roman" w:cs="Times New Roman"/>
          <w:i w:val="0"/>
        </w:rPr>
      </w:pPr>
      <w:r w:rsidRPr="00EA7A7C">
        <w:rPr>
          <w:rFonts w:ascii="Times New Roman" w:hAnsi="Times New Roman" w:cs="Times New Roman"/>
          <w:i w:val="0"/>
        </w:rPr>
        <w:tab/>
      </w:r>
      <w:bookmarkStart w:id="25" w:name="_Toc236037445"/>
      <w:bookmarkStart w:id="26" w:name="_Toc236038108"/>
      <w:bookmarkStart w:id="27" w:name="_Toc236052373"/>
      <w:bookmarkStart w:id="28" w:name="_Toc236119710"/>
      <w:r w:rsidRPr="00EA7A7C">
        <w:rPr>
          <w:rFonts w:ascii="Times New Roman" w:hAnsi="Times New Roman" w:cs="Times New Roman"/>
          <w:i w:val="0"/>
        </w:rPr>
        <w:t xml:space="preserve">I. </w:t>
      </w:r>
      <w:bookmarkEnd w:id="25"/>
      <w:bookmarkEnd w:id="26"/>
      <w:bookmarkEnd w:id="27"/>
      <w:bookmarkEnd w:id="28"/>
      <w:r w:rsidRPr="00EA7A7C">
        <w:rPr>
          <w:rFonts w:ascii="Times New Roman" w:hAnsi="Times New Roman" w:cs="Times New Roman"/>
          <w:i w:val="0"/>
        </w:rPr>
        <w:t>KHÁI NIỆM VỀ ĐƠN, XỬ LÝ ĐƠN</w:t>
      </w:r>
    </w:p>
    <w:p w14:paraId="6BF58917" w14:textId="77777777" w:rsidR="0048046A" w:rsidRPr="00EA7A7C" w:rsidRDefault="0048046A" w:rsidP="0048046A">
      <w:pPr>
        <w:tabs>
          <w:tab w:val="num" w:pos="720"/>
        </w:tabs>
        <w:spacing w:before="120" w:after="120"/>
        <w:ind w:firstLine="709"/>
        <w:jc w:val="both"/>
        <w:rPr>
          <w:bCs/>
          <w:iCs/>
          <w:szCs w:val="28"/>
        </w:rPr>
      </w:pPr>
      <w:r w:rsidRPr="00EA7A7C">
        <w:rPr>
          <w:b/>
          <w:szCs w:val="28"/>
        </w:rPr>
        <w:tab/>
      </w:r>
      <w:r w:rsidRPr="00EA7A7C">
        <w:rPr>
          <w:b/>
          <w:bCs/>
          <w:iCs/>
          <w:szCs w:val="28"/>
        </w:rPr>
        <w:t>1.</w:t>
      </w:r>
      <w:r w:rsidRPr="00EA7A7C">
        <w:rPr>
          <w:bCs/>
          <w:iCs/>
          <w:szCs w:val="28"/>
        </w:rPr>
        <w:t xml:space="preserve"> Đơn là văn bản của người khiếu nại, tố cáo, kiến nghị, phản ánh, có nội dung được trình bày theo quy định của pháp luật, gửi đến cơ quan, tổ chức, đơn vị, người có thẩm quyền để khiếu nại hoặc tố cáo hoặc kiến nghị, phản ánh.</w:t>
      </w:r>
    </w:p>
    <w:p w14:paraId="45992D98" w14:textId="77777777" w:rsidR="0048046A" w:rsidRPr="00EA7A7C" w:rsidRDefault="0048046A" w:rsidP="0048046A">
      <w:pPr>
        <w:tabs>
          <w:tab w:val="num" w:pos="720"/>
        </w:tabs>
        <w:spacing w:before="120" w:after="120"/>
        <w:ind w:firstLine="709"/>
        <w:jc w:val="both"/>
        <w:rPr>
          <w:bCs/>
          <w:iCs/>
          <w:szCs w:val="28"/>
        </w:rPr>
      </w:pPr>
      <w:r w:rsidRPr="00EA7A7C">
        <w:rPr>
          <w:bCs/>
          <w:iCs/>
          <w:szCs w:val="28"/>
        </w:rPr>
        <w:tab/>
      </w:r>
      <w:r w:rsidRPr="00EA7A7C">
        <w:rPr>
          <w:b/>
          <w:bCs/>
          <w:iCs/>
          <w:szCs w:val="28"/>
        </w:rPr>
        <w:t>2.</w:t>
      </w:r>
      <w:r w:rsidRPr="00EA7A7C">
        <w:rPr>
          <w:bCs/>
          <w:iCs/>
          <w:szCs w:val="28"/>
        </w:rPr>
        <w:t xml:space="preserve"> Xử lý đơn là việc cơ quan, tổ chức, đơn vị, người có thẩm quyền căn cứ vào nội dung vụ việc được trình bày trong đơn mà phân loại nhằm thụ lý giải quyết đơn thuộc thẩm quyền, hướng dẫn hoặc chuyển đơn đến cơ quan, tổ chức, đơn vị, người có thẩm quyền giải quyết theo quy định của pháp luật.</w:t>
      </w:r>
    </w:p>
    <w:p w14:paraId="2076EBF9" w14:textId="77777777" w:rsidR="0048046A" w:rsidRPr="00EA7A7C" w:rsidRDefault="0048046A" w:rsidP="0048046A">
      <w:pPr>
        <w:pStyle w:val="Heading2"/>
        <w:spacing w:before="120" w:after="120"/>
        <w:ind w:firstLine="709"/>
        <w:jc w:val="both"/>
        <w:rPr>
          <w:rFonts w:ascii="Times New Roman" w:hAnsi="Times New Roman" w:cs="Times New Roman"/>
          <w:i w:val="0"/>
        </w:rPr>
      </w:pPr>
      <w:r w:rsidRPr="00EA7A7C">
        <w:rPr>
          <w:rFonts w:ascii="Times New Roman" w:hAnsi="Times New Roman" w:cs="Times New Roman"/>
          <w:i w:val="0"/>
        </w:rPr>
        <w:tab/>
      </w:r>
      <w:bookmarkStart w:id="29" w:name="_Toc236037446"/>
      <w:bookmarkStart w:id="30" w:name="_Toc236038109"/>
      <w:bookmarkStart w:id="31" w:name="_Toc236052374"/>
      <w:bookmarkStart w:id="32" w:name="_Toc236119711"/>
      <w:r w:rsidRPr="00EA7A7C">
        <w:rPr>
          <w:rFonts w:ascii="Times New Roman" w:hAnsi="Times New Roman" w:cs="Times New Roman"/>
          <w:i w:val="0"/>
        </w:rPr>
        <w:t>II. QUY TRÌNH XỬ LÝ ĐƠN KHIẾU NẠI, TỐ CÁO, KIẾN NGHỊ, PHẢN ÁNH</w:t>
      </w:r>
      <w:bookmarkEnd w:id="29"/>
      <w:bookmarkEnd w:id="30"/>
      <w:bookmarkEnd w:id="31"/>
      <w:bookmarkEnd w:id="32"/>
      <w:r w:rsidRPr="00EA7A7C">
        <w:rPr>
          <w:rFonts w:ascii="Times New Roman" w:hAnsi="Times New Roman" w:cs="Times New Roman"/>
          <w:i w:val="0"/>
        </w:rPr>
        <w:t xml:space="preserve"> </w:t>
      </w:r>
    </w:p>
    <w:p w14:paraId="0D477B70" w14:textId="77777777" w:rsidR="0048046A" w:rsidRPr="00EA7A7C" w:rsidRDefault="0048046A" w:rsidP="0048046A">
      <w:pPr>
        <w:spacing w:before="120" w:after="120"/>
        <w:ind w:firstLine="709"/>
        <w:jc w:val="both"/>
        <w:rPr>
          <w:szCs w:val="28"/>
          <w:lang w:val="vi-VN"/>
        </w:rPr>
      </w:pPr>
      <w:r>
        <w:rPr>
          <w:szCs w:val="28"/>
        </w:rPr>
        <w:t>Người đứng đầu cơ quan, đơn vị, địa phương</w:t>
      </w:r>
      <w:r w:rsidRPr="00EA7A7C">
        <w:rPr>
          <w:szCs w:val="28"/>
          <w:lang w:val="vi-VN"/>
        </w:rPr>
        <w:t xml:space="preserve"> chịu trách nhiệm tổ chức tiếp nhận và xử lý đơn khiếu nại, tố cáo, kiến nghị, phản ánh gửi đến </w:t>
      </w:r>
      <w:r>
        <w:rPr>
          <w:szCs w:val="28"/>
        </w:rPr>
        <w:t>cơ quan, đơn vị, địa phương</w:t>
      </w:r>
      <w:r w:rsidRPr="00EA7A7C">
        <w:rPr>
          <w:szCs w:val="28"/>
          <w:lang w:val="vi-VN"/>
        </w:rPr>
        <w:t xml:space="preserve">; chỉ đạo mở </w:t>
      </w:r>
      <w:r w:rsidRPr="00EA7A7C">
        <w:rPr>
          <w:szCs w:val="28"/>
        </w:rPr>
        <w:t>S</w:t>
      </w:r>
      <w:r w:rsidRPr="00EA7A7C">
        <w:rPr>
          <w:szCs w:val="28"/>
          <w:lang w:val="vi-VN"/>
        </w:rPr>
        <w:t xml:space="preserve">ổ theo dõi xử lý đơn </w:t>
      </w:r>
      <w:r w:rsidRPr="00EA7A7C">
        <w:rPr>
          <w:i/>
          <w:szCs w:val="28"/>
          <w:lang w:val="vi-VN"/>
        </w:rPr>
        <w:t>(gồm các nội dung cơ bản sau: ngày nhận đơn; họ tên, địa chỉ người đứng tên trên đơn; nội dung đơn; ngày đơn; phân loại; cơ quan đã giải quyết; nội dung xử lý, giải quyết; theo dõi kết quả xử lý đơn</w:t>
      </w:r>
      <w:r w:rsidRPr="00EA7A7C">
        <w:rPr>
          <w:i/>
          <w:szCs w:val="28"/>
        </w:rPr>
        <w:t>,…</w:t>
      </w:r>
      <w:r w:rsidRPr="00EA7A7C">
        <w:rPr>
          <w:i/>
          <w:szCs w:val="28"/>
          <w:lang w:val="vi-VN"/>
        </w:rPr>
        <w:t>)</w:t>
      </w:r>
      <w:r w:rsidRPr="00EA7A7C">
        <w:rPr>
          <w:szCs w:val="28"/>
          <w:lang w:val="vi-VN"/>
        </w:rPr>
        <w:t>.</w:t>
      </w:r>
    </w:p>
    <w:p w14:paraId="0A573236" w14:textId="77777777" w:rsidR="0048046A" w:rsidRPr="00B86DD4" w:rsidRDefault="0048046A" w:rsidP="0048046A">
      <w:pPr>
        <w:spacing w:before="120" w:after="120"/>
        <w:ind w:firstLine="709"/>
        <w:jc w:val="both"/>
        <w:rPr>
          <w:szCs w:val="28"/>
          <w:lang w:val="vi-VN"/>
        </w:rPr>
      </w:pPr>
      <w:r w:rsidRPr="00B86DD4">
        <w:rPr>
          <w:szCs w:val="28"/>
          <w:lang w:val="vi-VN"/>
        </w:rPr>
        <w:t>Mọi đơn thư sau khi tiếp nhận phải được xử lý nhanh chóng trong t</w:t>
      </w:r>
      <w:r w:rsidRPr="00EA7A7C">
        <w:rPr>
          <w:szCs w:val="28"/>
          <w:lang w:val="vi-VN"/>
        </w:rPr>
        <w:t xml:space="preserve">hời hạn </w:t>
      </w:r>
      <w:r w:rsidRPr="00B86DD4">
        <w:rPr>
          <w:szCs w:val="28"/>
          <w:lang w:val="vi-VN"/>
        </w:rPr>
        <w:t xml:space="preserve">quy định </w:t>
      </w:r>
      <w:r w:rsidRPr="00B86DD4">
        <w:rPr>
          <w:i/>
          <w:szCs w:val="28"/>
          <w:lang w:val="vi-VN"/>
        </w:rPr>
        <w:t>(</w:t>
      </w:r>
      <w:r w:rsidRPr="00EA7A7C">
        <w:rPr>
          <w:i/>
          <w:szCs w:val="28"/>
          <w:lang w:val="vi-VN"/>
        </w:rPr>
        <w:t xml:space="preserve">đơn </w:t>
      </w:r>
      <w:r w:rsidRPr="00B86DD4">
        <w:rPr>
          <w:i/>
          <w:szCs w:val="28"/>
          <w:lang w:val="vi-VN"/>
        </w:rPr>
        <w:t xml:space="preserve">khiếu nại, tố cáo </w:t>
      </w:r>
      <w:r w:rsidRPr="00EA7A7C">
        <w:rPr>
          <w:i/>
          <w:szCs w:val="28"/>
          <w:lang w:val="vi-VN"/>
        </w:rPr>
        <w:t xml:space="preserve">tối đa không quá </w:t>
      </w:r>
      <w:r w:rsidRPr="00B86DD4">
        <w:rPr>
          <w:i/>
          <w:szCs w:val="28"/>
          <w:lang w:val="vi-VN"/>
        </w:rPr>
        <w:t xml:space="preserve">07 </w:t>
      </w:r>
      <w:r w:rsidRPr="00EA7A7C">
        <w:rPr>
          <w:i/>
          <w:szCs w:val="28"/>
          <w:lang w:val="vi-VN"/>
        </w:rPr>
        <w:t xml:space="preserve">ngày </w:t>
      </w:r>
      <w:r w:rsidRPr="00B86DD4">
        <w:rPr>
          <w:i/>
          <w:szCs w:val="28"/>
          <w:lang w:val="vi-VN"/>
        </w:rPr>
        <w:t>làm việc, đơn phản ánh, kiến nghị tối đa không quá 10 ngày làm việc kể từ ngày nhận được đơn)</w:t>
      </w:r>
      <w:r w:rsidRPr="00B86DD4">
        <w:rPr>
          <w:szCs w:val="28"/>
          <w:lang w:val="vi-VN"/>
        </w:rPr>
        <w:t xml:space="preserve"> theo đúng quy trình sau:</w:t>
      </w:r>
    </w:p>
    <w:p w14:paraId="4E2DEFC6" w14:textId="77777777" w:rsidR="0048046A" w:rsidRPr="00B86DD4" w:rsidRDefault="0048046A" w:rsidP="0048046A">
      <w:pPr>
        <w:pStyle w:val="Heading3"/>
        <w:spacing w:before="120" w:after="120"/>
        <w:ind w:firstLine="709"/>
        <w:jc w:val="both"/>
        <w:rPr>
          <w:rFonts w:ascii="Times New Roman" w:hAnsi="Times New Roman" w:cs="Times New Roman"/>
          <w:sz w:val="28"/>
          <w:szCs w:val="28"/>
          <w:lang w:val="vi-VN"/>
        </w:rPr>
      </w:pPr>
      <w:bookmarkStart w:id="33" w:name="_Toc206054372"/>
      <w:bookmarkStart w:id="34" w:name="_Toc236035136"/>
      <w:bookmarkStart w:id="35" w:name="_Toc236035360"/>
      <w:bookmarkStart w:id="36" w:name="_Toc236035723"/>
      <w:bookmarkStart w:id="37" w:name="_Toc236037128"/>
      <w:bookmarkStart w:id="38" w:name="_Toc236037447"/>
      <w:bookmarkStart w:id="39" w:name="_Toc236038110"/>
      <w:bookmarkStart w:id="40" w:name="_Toc236052375"/>
      <w:bookmarkStart w:id="41" w:name="_Toc236119712"/>
      <w:r w:rsidRPr="00B86DD4">
        <w:rPr>
          <w:rFonts w:ascii="Times New Roman" w:hAnsi="Times New Roman" w:cs="Times New Roman"/>
          <w:sz w:val="28"/>
          <w:szCs w:val="28"/>
          <w:lang w:val="vi-VN"/>
        </w:rPr>
        <w:t>1. Tiếp nhận và xử lý đơn bước đầu</w:t>
      </w:r>
      <w:bookmarkEnd w:id="33"/>
      <w:bookmarkEnd w:id="34"/>
      <w:bookmarkEnd w:id="35"/>
      <w:bookmarkEnd w:id="36"/>
      <w:bookmarkEnd w:id="37"/>
      <w:bookmarkEnd w:id="38"/>
      <w:bookmarkEnd w:id="39"/>
      <w:bookmarkEnd w:id="40"/>
      <w:bookmarkEnd w:id="41"/>
    </w:p>
    <w:p w14:paraId="53545492" w14:textId="77777777" w:rsidR="0048046A" w:rsidRPr="00B86DD4" w:rsidRDefault="0048046A" w:rsidP="0048046A">
      <w:pPr>
        <w:pStyle w:val="Heading5"/>
        <w:spacing w:before="120" w:after="120"/>
        <w:ind w:right="-1" w:firstLine="709"/>
        <w:rPr>
          <w:rFonts w:cs="Times New Roman"/>
          <w:b w:val="0"/>
          <w:i w:val="0"/>
          <w:color w:val="auto"/>
          <w:sz w:val="28"/>
          <w:szCs w:val="28"/>
          <w:lang w:val="vi-VN"/>
        </w:rPr>
      </w:pPr>
      <w:bookmarkStart w:id="42" w:name="_Toc236037448"/>
      <w:bookmarkStart w:id="43" w:name="_Toc236038111"/>
      <w:bookmarkStart w:id="44" w:name="_Toc236052376"/>
      <w:r w:rsidRPr="00B86DD4">
        <w:rPr>
          <w:rFonts w:cs="Times New Roman"/>
          <w:b w:val="0"/>
          <w:i w:val="0"/>
          <w:color w:val="auto"/>
          <w:sz w:val="28"/>
          <w:szCs w:val="28"/>
          <w:lang w:val="vi-VN"/>
        </w:rPr>
        <w:t xml:space="preserve">- </w:t>
      </w:r>
      <w:r w:rsidRPr="00EA7A7C">
        <w:rPr>
          <w:rFonts w:cs="Times New Roman"/>
          <w:b w:val="0"/>
          <w:i w:val="0"/>
          <w:color w:val="auto"/>
          <w:sz w:val="28"/>
          <w:szCs w:val="28"/>
          <w:lang w:val="vi-VN"/>
        </w:rPr>
        <w:t xml:space="preserve">Đối với đơn nhận trực tiếp </w:t>
      </w:r>
      <w:r w:rsidRPr="00B86DD4">
        <w:rPr>
          <w:rFonts w:cs="Times New Roman"/>
          <w:b w:val="0"/>
          <w:i w:val="0"/>
          <w:color w:val="auto"/>
          <w:sz w:val="28"/>
          <w:szCs w:val="28"/>
          <w:lang w:val="vi-VN"/>
        </w:rPr>
        <w:t>tại</w:t>
      </w:r>
      <w:r w:rsidRPr="00EA7A7C">
        <w:rPr>
          <w:rFonts w:cs="Times New Roman"/>
          <w:b w:val="0"/>
          <w:i w:val="0"/>
          <w:color w:val="auto"/>
          <w:sz w:val="28"/>
          <w:szCs w:val="28"/>
          <w:lang w:val="vi-VN"/>
        </w:rPr>
        <w:t xml:space="preserve"> </w:t>
      </w:r>
      <w:r w:rsidRPr="00B86DD4">
        <w:rPr>
          <w:rFonts w:cs="Times New Roman"/>
          <w:b w:val="0"/>
          <w:i w:val="0"/>
          <w:color w:val="auto"/>
          <w:sz w:val="28"/>
          <w:szCs w:val="28"/>
          <w:lang w:val="vi-VN"/>
        </w:rPr>
        <w:t>điểm tiếp công dân cấp,</w:t>
      </w:r>
      <w:r w:rsidRPr="00EA7A7C">
        <w:rPr>
          <w:rFonts w:cs="Times New Roman"/>
          <w:b w:val="0"/>
          <w:bCs w:val="0"/>
          <w:i w:val="0"/>
          <w:iCs w:val="0"/>
          <w:color w:val="auto"/>
          <w:sz w:val="28"/>
          <w:szCs w:val="28"/>
          <w:lang w:val="vi-VN"/>
        </w:rPr>
        <w:t xml:space="preserve"> </w:t>
      </w:r>
      <w:r w:rsidRPr="00B86DD4">
        <w:rPr>
          <w:rFonts w:cs="Times New Roman"/>
          <w:b w:val="0"/>
          <w:bCs w:val="0"/>
          <w:i w:val="0"/>
          <w:iCs w:val="0"/>
          <w:color w:val="auto"/>
          <w:sz w:val="28"/>
          <w:szCs w:val="28"/>
          <w:lang w:val="vi-VN"/>
        </w:rPr>
        <w:t>công chức tiếp công dân phải</w:t>
      </w:r>
      <w:r w:rsidRPr="00EA7A7C">
        <w:rPr>
          <w:rFonts w:cs="Times New Roman"/>
          <w:b w:val="0"/>
          <w:bCs w:val="0"/>
          <w:i w:val="0"/>
          <w:iCs w:val="0"/>
          <w:color w:val="auto"/>
          <w:sz w:val="28"/>
          <w:szCs w:val="28"/>
          <w:lang w:val="vi-VN"/>
        </w:rPr>
        <w:t xml:space="preserve"> ghi vào </w:t>
      </w:r>
      <w:r w:rsidRPr="00B86DD4">
        <w:rPr>
          <w:rFonts w:cs="Times New Roman"/>
          <w:b w:val="0"/>
          <w:bCs w:val="0"/>
          <w:i w:val="0"/>
          <w:iCs w:val="0"/>
          <w:color w:val="auto"/>
          <w:sz w:val="28"/>
          <w:szCs w:val="28"/>
          <w:lang w:val="vi-VN"/>
        </w:rPr>
        <w:t>S</w:t>
      </w:r>
      <w:r w:rsidRPr="00EA7A7C">
        <w:rPr>
          <w:rFonts w:cs="Times New Roman"/>
          <w:b w:val="0"/>
          <w:bCs w:val="0"/>
          <w:i w:val="0"/>
          <w:iCs w:val="0"/>
          <w:color w:val="auto"/>
          <w:sz w:val="28"/>
          <w:szCs w:val="28"/>
          <w:lang w:val="vi-VN"/>
        </w:rPr>
        <w:t>ổ tiếp công dân, Sổ tiếp nhận và theo dõi xử lý đơn (</w:t>
      </w:r>
      <w:r w:rsidRPr="00EA7A7C">
        <w:rPr>
          <w:rFonts w:cs="Times New Roman"/>
          <w:b w:val="0"/>
          <w:bCs w:val="0"/>
          <w:i w:val="0"/>
          <w:color w:val="auto"/>
          <w:sz w:val="28"/>
          <w:szCs w:val="28"/>
          <w:lang w:val="vi-VN"/>
        </w:rPr>
        <w:t>bản giấy hoặc bản điện tử</w:t>
      </w:r>
      <w:r w:rsidRPr="00EA7A7C">
        <w:rPr>
          <w:rFonts w:cs="Times New Roman"/>
          <w:b w:val="0"/>
          <w:bCs w:val="0"/>
          <w:i w:val="0"/>
          <w:iCs w:val="0"/>
          <w:color w:val="auto"/>
          <w:sz w:val="28"/>
          <w:szCs w:val="28"/>
          <w:lang w:val="vi-VN"/>
        </w:rPr>
        <w:t xml:space="preserve">) </w:t>
      </w:r>
      <w:r w:rsidRPr="00B86DD4">
        <w:rPr>
          <w:rFonts w:cs="Times New Roman"/>
          <w:b w:val="0"/>
          <w:bCs w:val="0"/>
          <w:i w:val="0"/>
          <w:iCs w:val="0"/>
          <w:color w:val="auto"/>
          <w:sz w:val="28"/>
          <w:szCs w:val="28"/>
          <w:lang w:val="vi-VN"/>
        </w:rPr>
        <w:t xml:space="preserve">và được cập nhật đầy đủ, kịp thời vào Cơ sở dữ liệu quốc gia về công tác tiếp công dân, xử lý đơn, giải quyết khiếu nại, tố cáo theo quy định của pháp luật; phân loại, đề xuất xử lý </w:t>
      </w:r>
      <w:r w:rsidRPr="00EA7A7C">
        <w:rPr>
          <w:rFonts w:cs="Times New Roman"/>
          <w:b w:val="0"/>
          <w:i w:val="0"/>
          <w:color w:val="auto"/>
          <w:sz w:val="28"/>
          <w:szCs w:val="28"/>
          <w:lang w:val="vi-VN"/>
        </w:rPr>
        <w:t>theo quy định của pháp luật</w:t>
      </w:r>
      <w:r w:rsidRPr="00B86DD4">
        <w:rPr>
          <w:rFonts w:cs="Times New Roman"/>
          <w:b w:val="0"/>
          <w:i w:val="0"/>
          <w:color w:val="auto"/>
          <w:sz w:val="28"/>
          <w:szCs w:val="28"/>
          <w:lang w:val="vi-VN"/>
        </w:rPr>
        <w:t>, báo cáo người đứng đầu xem xét, quyết định.</w:t>
      </w:r>
    </w:p>
    <w:p w14:paraId="653D567B" w14:textId="77777777" w:rsidR="0048046A" w:rsidRPr="00B86DD4" w:rsidRDefault="0048046A" w:rsidP="0048046A">
      <w:pPr>
        <w:pStyle w:val="Heading5"/>
        <w:spacing w:before="120" w:after="120"/>
        <w:ind w:right="-1" w:firstLine="709"/>
        <w:rPr>
          <w:rFonts w:cs="Times New Roman"/>
          <w:b w:val="0"/>
          <w:i w:val="0"/>
          <w:color w:val="auto"/>
          <w:sz w:val="28"/>
          <w:szCs w:val="28"/>
          <w:lang w:val="vi-VN"/>
        </w:rPr>
      </w:pPr>
      <w:bookmarkStart w:id="45" w:name="_Toc236037449"/>
      <w:bookmarkStart w:id="46" w:name="_Toc236038112"/>
      <w:bookmarkStart w:id="47" w:name="_Toc236052377"/>
      <w:bookmarkEnd w:id="42"/>
      <w:bookmarkEnd w:id="43"/>
      <w:bookmarkEnd w:id="44"/>
      <w:r w:rsidRPr="00EA7A7C">
        <w:rPr>
          <w:rFonts w:cs="Times New Roman"/>
          <w:b w:val="0"/>
          <w:i w:val="0"/>
          <w:color w:val="auto"/>
          <w:sz w:val="28"/>
          <w:szCs w:val="28"/>
          <w:lang w:val="vi-VN"/>
        </w:rPr>
        <w:lastRenderedPageBreak/>
        <w:t>- Đối với đơn do dịch vụ bưu chính chuyển phát</w:t>
      </w:r>
      <w:r w:rsidRPr="00B86DD4">
        <w:rPr>
          <w:rFonts w:cs="Times New Roman"/>
          <w:b w:val="0"/>
          <w:i w:val="0"/>
          <w:color w:val="auto"/>
          <w:sz w:val="28"/>
          <w:szCs w:val="28"/>
          <w:lang w:val="vi-VN"/>
        </w:rPr>
        <w:t>, đơn do các cơ quan khác chuyển đến</w:t>
      </w:r>
      <w:r w:rsidRPr="00EA7A7C">
        <w:rPr>
          <w:rFonts w:cs="Times New Roman"/>
          <w:b w:val="0"/>
          <w:i w:val="0"/>
          <w:color w:val="auto"/>
          <w:sz w:val="28"/>
          <w:szCs w:val="28"/>
          <w:lang w:val="vi-VN"/>
        </w:rPr>
        <w:t xml:space="preserve">: tiếp nhận theo quy chế về công tác văn thư, vào </w:t>
      </w:r>
      <w:r w:rsidRPr="00B86DD4">
        <w:rPr>
          <w:rFonts w:cs="Times New Roman"/>
          <w:b w:val="0"/>
          <w:i w:val="0"/>
          <w:color w:val="auto"/>
          <w:sz w:val="28"/>
          <w:szCs w:val="28"/>
          <w:lang w:val="vi-VN"/>
        </w:rPr>
        <w:t>S</w:t>
      </w:r>
      <w:r w:rsidRPr="00EA7A7C">
        <w:rPr>
          <w:rFonts w:cs="Times New Roman"/>
          <w:b w:val="0"/>
          <w:i w:val="0"/>
          <w:color w:val="auto"/>
          <w:sz w:val="28"/>
          <w:szCs w:val="28"/>
          <w:lang w:val="vi-VN"/>
        </w:rPr>
        <w:t xml:space="preserve">ổ </w:t>
      </w:r>
      <w:r w:rsidRPr="00EA7A7C">
        <w:rPr>
          <w:rFonts w:cs="Times New Roman"/>
          <w:b w:val="0"/>
          <w:bCs w:val="0"/>
          <w:i w:val="0"/>
          <w:iCs w:val="0"/>
          <w:color w:val="auto"/>
          <w:sz w:val="28"/>
          <w:szCs w:val="28"/>
          <w:lang w:val="vi-VN"/>
        </w:rPr>
        <w:t xml:space="preserve">tiếp nhận và </w:t>
      </w:r>
      <w:r w:rsidRPr="00EA7A7C">
        <w:rPr>
          <w:rFonts w:cs="Times New Roman"/>
          <w:b w:val="0"/>
          <w:i w:val="0"/>
          <w:color w:val="auto"/>
          <w:sz w:val="28"/>
          <w:szCs w:val="28"/>
          <w:lang w:val="vi-VN"/>
        </w:rPr>
        <w:t xml:space="preserve">theo dõi </w:t>
      </w:r>
      <w:r w:rsidRPr="00B86DD4">
        <w:rPr>
          <w:rFonts w:cs="Times New Roman"/>
          <w:b w:val="0"/>
          <w:i w:val="0"/>
          <w:color w:val="auto"/>
          <w:sz w:val="28"/>
          <w:szCs w:val="28"/>
          <w:lang w:val="vi-VN"/>
        </w:rPr>
        <w:t xml:space="preserve">xử lý đơn </w:t>
      </w:r>
      <w:r w:rsidRPr="00EA7A7C">
        <w:rPr>
          <w:rFonts w:cs="Times New Roman"/>
          <w:b w:val="0"/>
          <w:i w:val="0"/>
          <w:color w:val="auto"/>
          <w:sz w:val="28"/>
          <w:szCs w:val="28"/>
          <w:lang w:val="vi-VN"/>
        </w:rPr>
        <w:t xml:space="preserve">và thực hiện như </w:t>
      </w:r>
      <w:r w:rsidRPr="00B86DD4">
        <w:rPr>
          <w:rFonts w:cs="Times New Roman"/>
          <w:b w:val="0"/>
          <w:i w:val="0"/>
          <w:color w:val="auto"/>
          <w:sz w:val="28"/>
          <w:szCs w:val="28"/>
          <w:lang w:val="vi-VN"/>
        </w:rPr>
        <w:t>trên</w:t>
      </w:r>
      <w:r w:rsidRPr="00EA7A7C">
        <w:rPr>
          <w:rFonts w:cs="Times New Roman"/>
          <w:b w:val="0"/>
          <w:i w:val="0"/>
          <w:color w:val="auto"/>
          <w:sz w:val="28"/>
          <w:szCs w:val="28"/>
          <w:lang w:val="vi-VN"/>
        </w:rPr>
        <w:t>.</w:t>
      </w:r>
      <w:bookmarkEnd w:id="45"/>
      <w:bookmarkEnd w:id="46"/>
      <w:bookmarkEnd w:id="47"/>
    </w:p>
    <w:p w14:paraId="7D2B86AB" w14:textId="77777777" w:rsidR="0048046A" w:rsidRPr="00B86DD4" w:rsidRDefault="0048046A" w:rsidP="0048046A">
      <w:pPr>
        <w:spacing w:before="120" w:after="120"/>
        <w:ind w:firstLine="709"/>
        <w:jc w:val="both"/>
        <w:rPr>
          <w:szCs w:val="28"/>
          <w:lang w:val="vi-VN"/>
        </w:rPr>
      </w:pPr>
      <w:r w:rsidRPr="00B86DD4">
        <w:rPr>
          <w:szCs w:val="28"/>
          <w:lang w:val="vi-VN"/>
        </w:rPr>
        <w:tab/>
        <w:t>* Việc lưu trữ, vào sổ theo dõi hoặc sao lưu dữ liệu trên máy tính, tra cứu thông tin được thực hiện theo quy định của pháp luật về lưu trữ, pháp luật về bảo vệ bí mật nhà nước và Danh mục bí mật Nhà nước thuộc lĩnh vực thanh tra, giải quyết khiếu nại, tố cáo và phòng, chống tham nhũng.</w:t>
      </w:r>
    </w:p>
    <w:p w14:paraId="09DA5419" w14:textId="77777777" w:rsidR="0048046A" w:rsidRPr="00B86DD4" w:rsidRDefault="0048046A" w:rsidP="0048046A">
      <w:pPr>
        <w:pStyle w:val="Heading3"/>
        <w:spacing w:before="120" w:after="120"/>
        <w:ind w:firstLine="709"/>
        <w:jc w:val="both"/>
        <w:rPr>
          <w:rFonts w:ascii="Times New Roman" w:hAnsi="Times New Roman" w:cs="Times New Roman"/>
          <w:sz w:val="28"/>
          <w:szCs w:val="28"/>
          <w:lang w:val="vi-VN"/>
        </w:rPr>
      </w:pPr>
      <w:bookmarkStart w:id="48" w:name="_Toc206054373"/>
      <w:bookmarkStart w:id="49" w:name="_Toc236035137"/>
      <w:bookmarkStart w:id="50" w:name="_Toc236035361"/>
      <w:bookmarkStart w:id="51" w:name="_Toc236035724"/>
      <w:bookmarkStart w:id="52" w:name="_Toc236037129"/>
      <w:bookmarkStart w:id="53" w:name="_Toc236037450"/>
      <w:bookmarkStart w:id="54" w:name="_Toc236038113"/>
      <w:bookmarkStart w:id="55" w:name="_Toc236052378"/>
      <w:bookmarkStart w:id="56" w:name="_Toc236119713"/>
      <w:r w:rsidRPr="00B86DD4">
        <w:rPr>
          <w:rFonts w:ascii="Times New Roman" w:hAnsi="Times New Roman" w:cs="Times New Roman"/>
          <w:sz w:val="28"/>
          <w:szCs w:val="28"/>
          <w:lang w:val="vi-VN"/>
        </w:rPr>
        <w:t>2. Phân loại đơn</w:t>
      </w:r>
      <w:bookmarkEnd w:id="48"/>
      <w:bookmarkEnd w:id="49"/>
      <w:bookmarkEnd w:id="50"/>
      <w:bookmarkEnd w:id="51"/>
      <w:bookmarkEnd w:id="52"/>
      <w:bookmarkEnd w:id="53"/>
      <w:bookmarkEnd w:id="54"/>
      <w:bookmarkEnd w:id="55"/>
      <w:bookmarkEnd w:id="56"/>
      <w:r w:rsidRPr="00B86DD4">
        <w:rPr>
          <w:rFonts w:ascii="Times New Roman" w:hAnsi="Times New Roman" w:cs="Times New Roman"/>
          <w:sz w:val="28"/>
          <w:szCs w:val="28"/>
          <w:lang w:val="vi-VN"/>
        </w:rPr>
        <w:t xml:space="preserve"> </w:t>
      </w:r>
    </w:p>
    <w:p w14:paraId="17D8EDDE" w14:textId="77777777" w:rsidR="0048046A" w:rsidRPr="00B86DD4" w:rsidRDefault="0048046A" w:rsidP="0048046A">
      <w:pPr>
        <w:spacing w:before="120" w:after="120"/>
        <w:ind w:right="-1" w:firstLine="709"/>
        <w:jc w:val="both"/>
        <w:rPr>
          <w:szCs w:val="28"/>
          <w:lang w:val="vi-VN"/>
        </w:rPr>
      </w:pPr>
      <w:r w:rsidRPr="00B86DD4">
        <w:rPr>
          <w:szCs w:val="28"/>
          <w:lang w:val="vi-VN"/>
        </w:rPr>
        <w:t xml:space="preserve">Việc phân loại đơn căn cứ vào nội dung trình bày trong đơn, mục đích, yêu cầu của người viết đơn, không phụ thuộc vào tiêu đề của đơn. Bước này cần xác định được chính xác tính chất nội dung đơn (là khiếu nại, tố cáo, kiến nghị hoặc phản ánh); cơ quan có thẩm quyền giải quyết; có đủ điều kiện xử lý đơn hay không. </w:t>
      </w:r>
    </w:p>
    <w:p w14:paraId="782A2C9F" w14:textId="77777777" w:rsidR="0048046A" w:rsidRPr="00B86DD4" w:rsidRDefault="0048046A" w:rsidP="0048046A">
      <w:pPr>
        <w:pStyle w:val="Heading4"/>
        <w:spacing w:before="120" w:after="120"/>
        <w:ind w:firstLine="709"/>
        <w:jc w:val="both"/>
        <w:rPr>
          <w:lang w:val="vi-VN"/>
        </w:rPr>
      </w:pPr>
      <w:bookmarkStart w:id="57" w:name="_Toc236037451"/>
      <w:bookmarkStart w:id="58" w:name="_Toc236038114"/>
      <w:bookmarkStart w:id="59" w:name="_Toc236052379"/>
      <w:r w:rsidRPr="00B86DD4">
        <w:rPr>
          <w:lang w:val="vi-VN"/>
        </w:rPr>
        <w:t>2.1  Phân loại theo tính chất nội dung</w:t>
      </w:r>
      <w:bookmarkEnd w:id="57"/>
      <w:bookmarkEnd w:id="58"/>
      <w:bookmarkEnd w:id="59"/>
      <w:r w:rsidRPr="00B86DD4">
        <w:rPr>
          <w:lang w:val="vi-VN"/>
        </w:rPr>
        <w:t xml:space="preserve"> </w:t>
      </w:r>
    </w:p>
    <w:p w14:paraId="04FEBAD7" w14:textId="77777777" w:rsidR="0048046A" w:rsidRPr="00B86DD4" w:rsidRDefault="0048046A" w:rsidP="0048046A">
      <w:pPr>
        <w:pStyle w:val="Heading5"/>
        <w:spacing w:before="120" w:after="120"/>
        <w:ind w:right="-1" w:firstLine="709"/>
        <w:rPr>
          <w:rFonts w:cs="Times New Roman"/>
          <w:b w:val="0"/>
          <w:i w:val="0"/>
          <w:color w:val="auto"/>
          <w:sz w:val="28"/>
          <w:szCs w:val="28"/>
          <w:lang w:val="vi-VN"/>
        </w:rPr>
      </w:pPr>
      <w:bookmarkStart w:id="60" w:name="_Toc236037452"/>
      <w:bookmarkStart w:id="61" w:name="_Toc236038115"/>
      <w:bookmarkStart w:id="62" w:name="_Toc236052380"/>
      <w:r w:rsidRPr="00B86DD4">
        <w:rPr>
          <w:rFonts w:cs="Times New Roman"/>
          <w:b w:val="0"/>
          <w:i w:val="0"/>
          <w:color w:val="auto"/>
          <w:sz w:val="28"/>
          <w:szCs w:val="28"/>
          <w:lang w:val="vi-VN"/>
        </w:rPr>
        <w:t>Bước này giúp xác định bản chất của vụ việc để áp dụng đúng trình tự, thủ tục giải quyết vụ việc theo quy định pháp luật sau khi xử lý đơn. Nội dung đơn thường được chia thành 04 loại đơn chính:</w:t>
      </w:r>
      <w:bookmarkEnd w:id="60"/>
      <w:bookmarkEnd w:id="61"/>
      <w:bookmarkEnd w:id="62"/>
    </w:p>
    <w:p w14:paraId="3B526CF3" w14:textId="77777777" w:rsidR="0048046A" w:rsidRPr="00B86DD4" w:rsidRDefault="0048046A" w:rsidP="0048046A">
      <w:pPr>
        <w:pStyle w:val="Heading5"/>
        <w:spacing w:before="120" w:after="120"/>
        <w:ind w:firstLine="709"/>
        <w:rPr>
          <w:rFonts w:cs="Times New Roman"/>
          <w:color w:val="auto"/>
          <w:sz w:val="28"/>
          <w:szCs w:val="28"/>
          <w:lang w:val="vi-VN"/>
        </w:rPr>
      </w:pPr>
      <w:bookmarkStart w:id="63" w:name="_Toc236038116"/>
      <w:bookmarkStart w:id="64" w:name="_Toc236052381"/>
      <w:r w:rsidRPr="00B86DD4">
        <w:rPr>
          <w:rFonts w:cs="Times New Roman"/>
          <w:color w:val="auto"/>
          <w:sz w:val="28"/>
          <w:szCs w:val="28"/>
          <w:lang w:val="vi-VN"/>
        </w:rPr>
        <w:t>a) Đơn khiếu nại</w:t>
      </w:r>
      <w:bookmarkEnd w:id="63"/>
      <w:bookmarkEnd w:id="64"/>
    </w:p>
    <w:p w14:paraId="642A6B82" w14:textId="77777777" w:rsidR="0048046A" w:rsidRPr="00B86DD4" w:rsidRDefault="0048046A" w:rsidP="0048046A">
      <w:pPr>
        <w:spacing w:before="120" w:after="120"/>
        <w:ind w:right="-1" w:firstLine="709"/>
        <w:jc w:val="both"/>
        <w:rPr>
          <w:szCs w:val="28"/>
          <w:lang w:val="vi-VN"/>
        </w:rPr>
      </w:pPr>
      <w:r w:rsidRPr="00B86DD4">
        <w:rPr>
          <w:szCs w:val="28"/>
          <w:lang w:val="vi-VN"/>
        </w:rPr>
        <w:t xml:space="preserve">- </w:t>
      </w:r>
      <w:r w:rsidRPr="00B86DD4">
        <w:rPr>
          <w:i/>
          <w:szCs w:val="28"/>
          <w:lang w:val="vi-VN"/>
        </w:rPr>
        <w:t>Khiếu nại</w:t>
      </w:r>
      <w:r w:rsidRPr="00B86DD4">
        <w:rPr>
          <w:szCs w:val="28"/>
          <w:lang w:val="vi-VN"/>
        </w:rPr>
        <w:t xml:space="preserve"> là việc cơ quan, tổ chức, cá nhân theo thủ tục do luật định đề nghị cơ quan, tổ chức, cá nhân có thẩm quyền xem xét lại quyết định hành chính, hành vi hành chính của cơ quan hành chính nhà nước, của người có thẩm quyền trong cơ quan hành chính nhà nước hoặc quyết định kỷ luật cán bộ, công chức khi có căn cứ cho rằng quyết định hoặc hành vi đó là trái pháp luật, xâm phạm quyền, lợi ích hợp pháp của mình.</w:t>
      </w:r>
    </w:p>
    <w:p w14:paraId="4A6B5422" w14:textId="77777777" w:rsidR="0048046A" w:rsidRPr="00B86DD4" w:rsidRDefault="0048046A" w:rsidP="0048046A">
      <w:pPr>
        <w:pStyle w:val="Heading3"/>
        <w:spacing w:before="120" w:after="120"/>
        <w:ind w:right="-1" w:firstLine="709"/>
        <w:jc w:val="both"/>
        <w:rPr>
          <w:rFonts w:ascii="Times New Roman" w:hAnsi="Times New Roman" w:cs="Times New Roman"/>
          <w:b w:val="0"/>
          <w:sz w:val="28"/>
          <w:szCs w:val="28"/>
          <w:lang w:val="vi-VN"/>
        </w:rPr>
      </w:pPr>
      <w:bookmarkStart w:id="65" w:name="_Toc236035138"/>
      <w:bookmarkStart w:id="66" w:name="_Toc236035362"/>
      <w:bookmarkStart w:id="67" w:name="_Toc236035725"/>
      <w:bookmarkStart w:id="68" w:name="_Toc236037130"/>
      <w:bookmarkStart w:id="69" w:name="_Toc236037453"/>
      <w:bookmarkStart w:id="70" w:name="_Toc236038117"/>
      <w:bookmarkStart w:id="71" w:name="_Toc236052382"/>
      <w:bookmarkStart w:id="72" w:name="_Toc236119714"/>
      <w:r w:rsidRPr="00B86DD4">
        <w:rPr>
          <w:rFonts w:ascii="Times New Roman" w:hAnsi="Times New Roman" w:cs="Times New Roman"/>
          <w:b w:val="0"/>
          <w:sz w:val="28"/>
          <w:szCs w:val="28"/>
          <w:lang w:val="vi-VN"/>
        </w:rPr>
        <w:t>- Các thuộc tính cơ bản của khiếu nại:</w:t>
      </w:r>
      <w:bookmarkEnd w:id="65"/>
      <w:bookmarkEnd w:id="66"/>
      <w:bookmarkEnd w:id="67"/>
      <w:bookmarkEnd w:id="68"/>
      <w:bookmarkEnd w:id="69"/>
      <w:bookmarkEnd w:id="70"/>
      <w:bookmarkEnd w:id="71"/>
      <w:bookmarkEnd w:id="72"/>
    </w:p>
    <w:p w14:paraId="12878A80" w14:textId="77777777" w:rsidR="0048046A" w:rsidRPr="00B86DD4" w:rsidRDefault="0048046A" w:rsidP="0048046A">
      <w:pPr>
        <w:spacing w:before="120" w:after="120"/>
        <w:ind w:right="-1" w:firstLine="709"/>
        <w:jc w:val="both"/>
        <w:rPr>
          <w:szCs w:val="28"/>
          <w:lang w:val="vi-VN"/>
        </w:rPr>
      </w:pPr>
      <w:r w:rsidRPr="00B86DD4">
        <w:rPr>
          <w:szCs w:val="28"/>
          <w:lang w:val="vi-VN"/>
        </w:rPr>
        <w:t>+ Người khiếu nại là cơ quan, tổ chức, cá nhân thực hiện quyền khiếu nại.</w:t>
      </w:r>
    </w:p>
    <w:p w14:paraId="74D9046C" w14:textId="77777777" w:rsidR="0048046A" w:rsidRPr="00B86DD4" w:rsidRDefault="0048046A" w:rsidP="0048046A">
      <w:pPr>
        <w:spacing w:before="120" w:after="120"/>
        <w:ind w:right="-1" w:firstLine="709"/>
        <w:jc w:val="both"/>
        <w:rPr>
          <w:szCs w:val="28"/>
          <w:lang w:val="vi-VN"/>
        </w:rPr>
      </w:pPr>
      <w:r w:rsidRPr="00B86DD4">
        <w:rPr>
          <w:szCs w:val="28"/>
          <w:lang w:val="vi-VN"/>
        </w:rPr>
        <w:t>+ Phải có quyết định hành chính, hành vi hành chính hoặc quyết định kỷ luật cán bộ, công chức của cơ quan hành chính nhà nước, của người có thẩm quyền trong cơ quan hành chính nhà nước tác động trực tiếp đến người khiếu nại.</w:t>
      </w:r>
    </w:p>
    <w:p w14:paraId="448B9EB7" w14:textId="77777777" w:rsidR="0048046A" w:rsidRPr="00B86DD4" w:rsidRDefault="0048046A" w:rsidP="0048046A">
      <w:pPr>
        <w:spacing w:before="120" w:after="120"/>
        <w:ind w:right="-1" w:firstLine="709"/>
        <w:jc w:val="both"/>
        <w:rPr>
          <w:szCs w:val="28"/>
          <w:lang w:val="vi-VN"/>
        </w:rPr>
      </w:pPr>
      <w:r w:rsidRPr="00B86DD4">
        <w:rPr>
          <w:szCs w:val="28"/>
          <w:lang w:val="vi-VN"/>
        </w:rPr>
        <w:t>+ Có căn cứ cho rằng quyết định hành chính hoặc hành vi hành chính đó là trái pháp luật, xâm phạm quyền, lợi ích hợp pháp của người khiếu nại.</w:t>
      </w:r>
    </w:p>
    <w:p w14:paraId="3B54B982" w14:textId="77777777" w:rsidR="0048046A" w:rsidRPr="00B86DD4" w:rsidRDefault="0048046A" w:rsidP="0048046A">
      <w:pPr>
        <w:spacing w:before="120" w:after="120"/>
        <w:ind w:right="-1" w:firstLine="709"/>
        <w:jc w:val="both"/>
        <w:rPr>
          <w:i/>
          <w:szCs w:val="28"/>
          <w:lang w:val="vi-VN"/>
        </w:rPr>
      </w:pPr>
      <w:r w:rsidRPr="00B86DD4">
        <w:rPr>
          <w:szCs w:val="28"/>
          <w:lang w:val="vi-VN"/>
        </w:rPr>
        <w:t xml:space="preserve">- </w:t>
      </w:r>
      <w:r w:rsidRPr="00B86DD4">
        <w:rPr>
          <w:i/>
          <w:szCs w:val="28"/>
          <w:lang w:val="vi-VN"/>
        </w:rPr>
        <w:t>Quyết định hành chính</w:t>
      </w:r>
      <w:r w:rsidRPr="00B86DD4">
        <w:rPr>
          <w:szCs w:val="28"/>
          <w:lang w:val="vi-VN"/>
        </w:rPr>
        <w:t xml:space="preserve"> thuộc đối tượng khiếu nại là văn bản được thể hiện dưới hình thức quyết định hoặc dưới hình thức khác như thông báo, kết luận, công văn do cơ quan hành chính nhà nước, cơ quan, tổ chức khác hoặc người có thẩm quyền trong các cơ quan, tổ chức đó ban hành có chứa đựng nội dung của quyết định hành chính được áp dụng một lần đối với một hoặc một số đối tượng cụ thể về một </w:t>
      </w:r>
      <w:r w:rsidRPr="00B86DD4">
        <w:rPr>
          <w:szCs w:val="28"/>
          <w:lang w:val="vi-VN"/>
        </w:rPr>
        <w:lastRenderedPageBreak/>
        <w:t xml:space="preserve">vấn đề cụ thể trong hoạt động quản lý hành chính mà người khiếu nại, khởi kiện cho rằng quyền, lợi ích hợp pháp của mình bị xâm phạm </w:t>
      </w:r>
      <w:r w:rsidRPr="00B86DD4">
        <w:rPr>
          <w:i/>
          <w:szCs w:val="28"/>
          <w:lang w:val="vi-VN"/>
        </w:rPr>
        <w:t>(trừ những văn bản thông báo của cơ quan, tổ chức hoặc người có thẩm quyền của cơ quan, tổ chức trong việc yêu cầu cá nhân, cơ quan, tổ chức bổ sung, cung cấp hồ sơ, tài liệu có liên quan đến việc giải quyết, xử lý vụ việc cụ thể theo yêu cầu của cá nhân, cơ quan, tổ chức đó; quyết định hành chính trong nội bộ cơ quan nhà nước để chỉ đạo, tổ chức thực hiện nhiệm vụ, công vụ; quyết định hành chính trong chỉ đạo điều hành của cơ quan hành chính cấp trên với cơ quan hành chính cấp dưới; quyết định hành chính có chứa đựng các quy phạm pháp luật do cơ quan, tổ chức, cá nhân có thẩm quyền ban hành theo trình tự, thủ tục của pháp luật về ban hành văn bản quy phạm pháp luật; quyết định hành chính thuộc phạm vi bí mật nhà nước trong các lĩnh vực quốc phòng, an ninh, ngoại giao theo danh mục do Chính phủ quy định).</w:t>
      </w:r>
    </w:p>
    <w:p w14:paraId="3C5D80B3" w14:textId="77777777" w:rsidR="0048046A" w:rsidRPr="00B86DD4" w:rsidRDefault="0048046A" w:rsidP="0048046A">
      <w:pPr>
        <w:spacing w:before="120" w:after="120"/>
        <w:ind w:right="-1" w:firstLine="709"/>
        <w:jc w:val="both"/>
        <w:rPr>
          <w:szCs w:val="28"/>
          <w:lang w:val="vi-VN"/>
        </w:rPr>
      </w:pPr>
      <w:r w:rsidRPr="00B86DD4">
        <w:rPr>
          <w:b/>
          <w:i/>
          <w:szCs w:val="28"/>
          <w:lang w:val="vi-VN"/>
        </w:rPr>
        <w:t xml:space="preserve">- </w:t>
      </w:r>
      <w:r w:rsidRPr="00B86DD4">
        <w:rPr>
          <w:i/>
          <w:szCs w:val="28"/>
          <w:lang w:val="vi-VN"/>
        </w:rPr>
        <w:t>Hành vi hành chính</w:t>
      </w:r>
      <w:r w:rsidRPr="00B86DD4">
        <w:rPr>
          <w:szCs w:val="28"/>
          <w:lang w:val="vi-VN"/>
        </w:rPr>
        <w:t xml:space="preserve"> thuộc đối tượng khiếu nại là hành vi của cơ quan hành chính nhà nước, cơ quan, tổ chức khác hoặc của người có thẩm quyền trong cơ quan, tổ chức đó thực hiện hoặc không thực hiện nhiệm vụ, công vụ theo quy định của pháp luật </w:t>
      </w:r>
      <w:r w:rsidRPr="00B86DD4">
        <w:rPr>
          <w:i/>
          <w:szCs w:val="28"/>
          <w:lang w:val="vi-VN"/>
        </w:rPr>
        <w:t>(trừ những hành vi hành chính trong nội bộ cơ quan nhà nước để chỉ đạo, tổ chức thực hiện nhiệm vụ, công vụ; hành vi hành chính trong chỉ đạo điều hành của cơ quan hành chính cấp trên với cơ quan hành chính cấp dưới, hành vi hành chính thuộc phạm vi bí mật nhà nước trong các lĩnh vực quốc phòng, an ninh, ngoại giao theo danh mục do Chính phủ quy định)</w:t>
      </w:r>
      <w:r w:rsidRPr="00B86DD4">
        <w:rPr>
          <w:szCs w:val="28"/>
          <w:lang w:val="vi-VN"/>
        </w:rPr>
        <w:t>. Việc xác định hành vi hành chính khi nào là của cơ quan hành chính nhà nước, cơ quan, tổ chức khác, khi nào là của người có thẩm quyền trong cơ quan hành chính nhà nước, cơ quan, tổ chức khác và khi nào là không thực hiện nhiệm vụ, công vụ phải căn cứ vào quy định của pháp luật chuyên ngành liên quan đến nội dung khiếu nại đối với nhiệm vụ, công vụ đó.</w:t>
      </w:r>
    </w:p>
    <w:p w14:paraId="6A1F3003" w14:textId="77777777" w:rsidR="0048046A" w:rsidRPr="00B86DD4" w:rsidRDefault="0048046A" w:rsidP="0048046A">
      <w:pPr>
        <w:pStyle w:val="Heading5"/>
        <w:spacing w:before="120" w:after="120"/>
        <w:ind w:firstLine="709"/>
        <w:rPr>
          <w:rFonts w:cs="Times New Roman"/>
          <w:color w:val="auto"/>
          <w:sz w:val="28"/>
          <w:szCs w:val="28"/>
          <w:lang w:val="vi-VN"/>
        </w:rPr>
      </w:pPr>
      <w:bookmarkStart w:id="73" w:name="_Toc236038118"/>
      <w:bookmarkStart w:id="74" w:name="_Toc236052383"/>
      <w:r w:rsidRPr="00B86DD4">
        <w:rPr>
          <w:rFonts w:cs="Times New Roman"/>
          <w:color w:val="auto"/>
          <w:sz w:val="28"/>
          <w:szCs w:val="28"/>
          <w:lang w:val="vi-VN"/>
        </w:rPr>
        <w:t>b)  Đơn tố cáo</w:t>
      </w:r>
      <w:bookmarkEnd w:id="73"/>
      <w:bookmarkEnd w:id="74"/>
    </w:p>
    <w:p w14:paraId="4981CCE3" w14:textId="77777777" w:rsidR="0048046A" w:rsidRPr="00B86DD4" w:rsidRDefault="0048046A" w:rsidP="0048046A">
      <w:pPr>
        <w:spacing w:before="120" w:after="120"/>
        <w:ind w:right="-1" w:firstLine="709"/>
        <w:jc w:val="both"/>
        <w:rPr>
          <w:szCs w:val="28"/>
          <w:lang w:val="vi-VN"/>
        </w:rPr>
      </w:pPr>
      <w:r w:rsidRPr="00B86DD4">
        <w:rPr>
          <w:szCs w:val="28"/>
          <w:lang w:val="vi-VN"/>
        </w:rPr>
        <w:t xml:space="preserve">- Tố cáo là việc cá nhân theo thủ tục do pháp luật quy định báo cho cơ quan, tổ chức, cá nhân có thẩm quyền biết về hành vi vi phạm pháp luật của bất cứ cơ quan, tổ chức, cá nhân nào gây thiệt hại hoặc đe dọa gây thiệt hại lợi ích của Nhà nước, quyền, lợi ích hợp pháp của công dân, cơ quan, tổ chức. </w:t>
      </w:r>
    </w:p>
    <w:p w14:paraId="139E0C97" w14:textId="77777777" w:rsidR="0048046A" w:rsidRPr="00B86DD4" w:rsidRDefault="0048046A" w:rsidP="0048046A">
      <w:pPr>
        <w:spacing w:before="120" w:after="120"/>
        <w:ind w:right="-1" w:firstLine="709"/>
        <w:jc w:val="both"/>
        <w:rPr>
          <w:szCs w:val="28"/>
          <w:lang w:val="vi-VN"/>
        </w:rPr>
      </w:pPr>
      <w:r w:rsidRPr="00B86DD4">
        <w:rPr>
          <w:szCs w:val="28"/>
          <w:lang w:val="vi-VN"/>
        </w:rPr>
        <w:t>- Phạm vi của tố cáo bao gồm:</w:t>
      </w:r>
    </w:p>
    <w:p w14:paraId="3155B474" w14:textId="77777777" w:rsidR="0048046A" w:rsidRPr="00B86DD4" w:rsidRDefault="0048046A" w:rsidP="0048046A">
      <w:pPr>
        <w:spacing w:before="120" w:after="120"/>
        <w:ind w:right="-1" w:firstLine="709"/>
        <w:jc w:val="both"/>
        <w:rPr>
          <w:szCs w:val="28"/>
          <w:lang w:val="vi-VN"/>
        </w:rPr>
      </w:pPr>
      <w:r w:rsidRPr="00B86DD4">
        <w:rPr>
          <w:szCs w:val="28"/>
          <w:lang w:val="vi-VN"/>
        </w:rPr>
        <w:t>+ Tố cáo hành vi vi phạm pháp luật của cán bộ, công chức, viên chức trong việc thực hiện nhiệm vụ, công vụ: là việc cá nhân báo cho cơ quan, tổ chức, cá nhân có thẩm quyền biết về hành vi vi phạm pháp luật của cán bộ, công chức, viên chức trong việc thực hiện nhiệm vụ, công vụ (tố cáo trong việc thực hiện nhiệm vụ công vụ).</w:t>
      </w:r>
    </w:p>
    <w:p w14:paraId="3FF89770" w14:textId="77777777" w:rsidR="0048046A" w:rsidRPr="00B86DD4" w:rsidRDefault="0048046A" w:rsidP="0048046A">
      <w:pPr>
        <w:spacing w:before="120" w:after="120"/>
        <w:ind w:right="-1" w:firstLine="709"/>
        <w:jc w:val="both"/>
        <w:rPr>
          <w:szCs w:val="28"/>
          <w:lang w:val="vi-VN"/>
        </w:rPr>
      </w:pPr>
      <w:r w:rsidRPr="00B86DD4">
        <w:rPr>
          <w:szCs w:val="28"/>
          <w:lang w:val="vi-VN"/>
        </w:rPr>
        <w:t xml:space="preserve">+ Tố cáo hành vi vi phạm pháp luật về quản lý nhà nước trong các lĩnh vực: là việc cá nhân báo cho cơ quan quản lý nhà nước có thẩm quyền biết về hành vi vi </w:t>
      </w:r>
      <w:r w:rsidRPr="00B86DD4">
        <w:rPr>
          <w:szCs w:val="28"/>
          <w:lang w:val="vi-VN"/>
        </w:rPr>
        <w:lastRenderedPageBreak/>
        <w:t>phạm pháp luật của bất cứ cơ quan, tổ chức, cá nhân nào đối với việc chấp hành quy định pháp luật về quản lý nhà nước trong các lĩnh vực.</w:t>
      </w:r>
    </w:p>
    <w:p w14:paraId="3ED68099" w14:textId="77777777" w:rsidR="0048046A" w:rsidRPr="00B86DD4" w:rsidRDefault="0048046A" w:rsidP="0048046A">
      <w:pPr>
        <w:pStyle w:val="Heading3"/>
        <w:spacing w:before="120" w:after="120"/>
        <w:ind w:right="-1" w:firstLine="709"/>
        <w:jc w:val="both"/>
        <w:rPr>
          <w:rFonts w:ascii="Times New Roman" w:hAnsi="Times New Roman" w:cs="Times New Roman"/>
          <w:b w:val="0"/>
          <w:sz w:val="28"/>
          <w:szCs w:val="28"/>
          <w:lang w:val="vi-VN"/>
        </w:rPr>
      </w:pPr>
      <w:bookmarkStart w:id="75" w:name="_Toc206054385"/>
      <w:bookmarkStart w:id="76" w:name="_Toc236035139"/>
      <w:bookmarkStart w:id="77" w:name="_Toc236035363"/>
      <w:bookmarkStart w:id="78" w:name="_Toc236035726"/>
      <w:bookmarkStart w:id="79" w:name="_Toc236037131"/>
      <w:bookmarkStart w:id="80" w:name="_Toc236037454"/>
      <w:bookmarkStart w:id="81" w:name="_Toc236038119"/>
      <w:bookmarkStart w:id="82" w:name="_Toc236052384"/>
      <w:bookmarkStart w:id="83" w:name="_Toc236119715"/>
      <w:r w:rsidRPr="00B86DD4">
        <w:rPr>
          <w:rFonts w:ascii="Times New Roman" w:hAnsi="Times New Roman" w:cs="Times New Roman"/>
          <w:b w:val="0"/>
          <w:sz w:val="28"/>
          <w:szCs w:val="28"/>
          <w:lang w:val="vi-VN"/>
        </w:rPr>
        <w:t>- Các thuộc tính cơ bản của tố cáo</w:t>
      </w:r>
      <w:bookmarkEnd w:id="75"/>
      <w:bookmarkEnd w:id="76"/>
      <w:bookmarkEnd w:id="77"/>
      <w:bookmarkEnd w:id="78"/>
      <w:bookmarkEnd w:id="79"/>
      <w:bookmarkEnd w:id="80"/>
      <w:bookmarkEnd w:id="81"/>
      <w:bookmarkEnd w:id="82"/>
      <w:bookmarkEnd w:id="83"/>
    </w:p>
    <w:p w14:paraId="4610506A" w14:textId="77777777" w:rsidR="0048046A" w:rsidRPr="00B86DD4" w:rsidRDefault="0048046A" w:rsidP="0048046A">
      <w:pPr>
        <w:spacing w:before="120" w:after="120"/>
        <w:ind w:right="-1" w:firstLine="709"/>
        <w:jc w:val="both"/>
        <w:rPr>
          <w:i/>
          <w:szCs w:val="28"/>
          <w:lang w:val="vi-VN"/>
        </w:rPr>
      </w:pPr>
      <w:r w:rsidRPr="00B86DD4">
        <w:rPr>
          <w:i/>
          <w:szCs w:val="28"/>
          <w:lang w:val="vi-VN"/>
        </w:rPr>
        <w:t>+ Đối với tố cáo hành vi vi phạm pháp luật của cán bộ, công chức, viên chức trong việc thực hiện nhiệm vụ, công vụ:</w:t>
      </w:r>
    </w:p>
    <w:p w14:paraId="7AE9BC62" w14:textId="77777777" w:rsidR="0048046A" w:rsidRPr="00B86DD4" w:rsidRDefault="0048046A" w:rsidP="0048046A">
      <w:pPr>
        <w:spacing w:before="120" w:after="120"/>
        <w:ind w:right="-1" w:firstLine="709"/>
        <w:jc w:val="both"/>
        <w:rPr>
          <w:szCs w:val="28"/>
          <w:lang w:val="vi-VN"/>
        </w:rPr>
      </w:pPr>
      <w:r w:rsidRPr="00B86DD4">
        <w:rPr>
          <w:szCs w:val="28"/>
          <w:lang w:val="vi-VN"/>
        </w:rPr>
        <w:t xml:space="preserve">◦ Người tố cáo chỉ có thể là cá nhân mà không phải là tổ chức. </w:t>
      </w:r>
    </w:p>
    <w:p w14:paraId="73ECFF8C" w14:textId="77777777" w:rsidR="0048046A" w:rsidRPr="00B86DD4" w:rsidRDefault="0048046A" w:rsidP="0048046A">
      <w:pPr>
        <w:spacing w:before="120" w:after="120"/>
        <w:ind w:right="-1" w:firstLine="709"/>
        <w:jc w:val="both"/>
        <w:rPr>
          <w:szCs w:val="28"/>
          <w:lang w:val="vi-VN"/>
        </w:rPr>
      </w:pPr>
      <w:r w:rsidRPr="00B86DD4">
        <w:rPr>
          <w:szCs w:val="28"/>
          <w:lang w:val="vi-VN"/>
        </w:rPr>
        <w:t>◦ Người bị tố cáo là cán bộ, công chức hoặc viên chức;</w:t>
      </w:r>
    </w:p>
    <w:p w14:paraId="6614991D" w14:textId="77777777" w:rsidR="0048046A" w:rsidRPr="00B86DD4" w:rsidRDefault="0048046A" w:rsidP="0048046A">
      <w:pPr>
        <w:spacing w:before="120" w:after="120"/>
        <w:ind w:right="-1" w:firstLine="709"/>
        <w:jc w:val="both"/>
        <w:rPr>
          <w:szCs w:val="28"/>
          <w:lang w:val="vi-VN"/>
        </w:rPr>
      </w:pPr>
      <w:r w:rsidRPr="00B86DD4">
        <w:rPr>
          <w:szCs w:val="28"/>
          <w:lang w:val="vi-VN"/>
        </w:rPr>
        <w:t>◦ Phải có hành vi vi phạm pháp luật trong việc thực hiện nhiệm vụ, công vụ của cán bộ, công chức, viên chức.</w:t>
      </w:r>
    </w:p>
    <w:p w14:paraId="3F42E618" w14:textId="77777777" w:rsidR="0048046A" w:rsidRPr="00B86DD4" w:rsidRDefault="0048046A" w:rsidP="0048046A">
      <w:pPr>
        <w:spacing w:before="120" w:after="120"/>
        <w:ind w:right="-1" w:firstLine="709"/>
        <w:jc w:val="both"/>
        <w:rPr>
          <w:i/>
          <w:szCs w:val="28"/>
          <w:lang w:val="vi-VN"/>
        </w:rPr>
      </w:pPr>
      <w:r w:rsidRPr="00B86DD4">
        <w:rPr>
          <w:i/>
          <w:szCs w:val="28"/>
          <w:lang w:val="vi-VN"/>
        </w:rPr>
        <w:t>+ Đối với tố cáo hành vi vi phạm pháp luật về quản lý nhà nước trong các lĩnh vực:</w:t>
      </w:r>
    </w:p>
    <w:p w14:paraId="04820A87" w14:textId="77777777" w:rsidR="0048046A" w:rsidRPr="00B86DD4" w:rsidRDefault="0048046A" w:rsidP="0048046A">
      <w:pPr>
        <w:spacing w:before="120" w:after="120"/>
        <w:ind w:right="-1" w:firstLine="709"/>
        <w:jc w:val="both"/>
        <w:rPr>
          <w:szCs w:val="28"/>
          <w:lang w:val="vi-VN"/>
        </w:rPr>
      </w:pPr>
      <w:r w:rsidRPr="00B86DD4">
        <w:rPr>
          <w:szCs w:val="28"/>
          <w:lang w:val="vi-VN"/>
        </w:rPr>
        <w:t xml:space="preserve">◦ Người tố cáo chỉ có thể là cá nhân mà không phải là tổ chức. </w:t>
      </w:r>
    </w:p>
    <w:p w14:paraId="0BDA8E6D" w14:textId="77777777" w:rsidR="0048046A" w:rsidRPr="00B86DD4" w:rsidRDefault="0048046A" w:rsidP="0048046A">
      <w:pPr>
        <w:spacing w:before="120" w:after="120"/>
        <w:ind w:right="-1" w:firstLine="709"/>
        <w:jc w:val="both"/>
        <w:rPr>
          <w:szCs w:val="28"/>
          <w:lang w:val="vi-VN"/>
        </w:rPr>
      </w:pPr>
      <w:r w:rsidRPr="00B86DD4">
        <w:rPr>
          <w:szCs w:val="28"/>
          <w:lang w:val="vi-VN"/>
        </w:rPr>
        <w:t>◦ Người bị tố cáo là bất kỳ cơ quan, tổ chức, cá nhân nào;</w:t>
      </w:r>
    </w:p>
    <w:p w14:paraId="5A96939C" w14:textId="77777777" w:rsidR="0048046A" w:rsidRPr="00B86DD4" w:rsidRDefault="0048046A" w:rsidP="0048046A">
      <w:pPr>
        <w:spacing w:before="120" w:after="120"/>
        <w:ind w:right="-1" w:firstLine="709"/>
        <w:jc w:val="both"/>
        <w:rPr>
          <w:szCs w:val="28"/>
          <w:lang w:val="vi-VN"/>
        </w:rPr>
      </w:pPr>
      <w:r w:rsidRPr="00B86DD4">
        <w:rPr>
          <w:szCs w:val="28"/>
          <w:lang w:val="vi-VN"/>
        </w:rPr>
        <w:t>◦ Phải có hành vi vi phạm pháp luật về quản lý nhà nước trong các lĩnh vực gây thiệt hại hoặc đe dọa gây thiệt hại lợi ích của Nhà nước, quyền, lợi ích hợp pháp của công dân, cơ quan, tổ chức.</w:t>
      </w:r>
    </w:p>
    <w:p w14:paraId="5DA9A15C" w14:textId="77777777" w:rsidR="0048046A" w:rsidRPr="00B86DD4" w:rsidRDefault="0048046A" w:rsidP="0048046A">
      <w:pPr>
        <w:pStyle w:val="Heading5"/>
        <w:spacing w:before="120" w:after="120"/>
        <w:ind w:firstLine="709"/>
        <w:rPr>
          <w:rFonts w:cs="Times New Roman"/>
          <w:color w:val="auto"/>
          <w:sz w:val="28"/>
          <w:szCs w:val="28"/>
          <w:lang w:val="vi-VN"/>
        </w:rPr>
      </w:pPr>
      <w:bookmarkStart w:id="84" w:name="_Toc236038120"/>
      <w:bookmarkStart w:id="85" w:name="_Toc236052385"/>
      <w:r w:rsidRPr="00B86DD4">
        <w:rPr>
          <w:rFonts w:cs="Times New Roman"/>
          <w:color w:val="auto"/>
          <w:sz w:val="28"/>
          <w:szCs w:val="28"/>
          <w:lang w:val="vi-VN"/>
        </w:rPr>
        <w:t>c) Đơn kiến nghị, phản ánh</w:t>
      </w:r>
      <w:bookmarkEnd w:id="84"/>
      <w:bookmarkEnd w:id="85"/>
    </w:p>
    <w:p w14:paraId="4FA03085" w14:textId="77777777" w:rsidR="0048046A" w:rsidRPr="00B86DD4" w:rsidRDefault="0048046A" w:rsidP="0048046A">
      <w:pPr>
        <w:pStyle w:val="Heading3"/>
        <w:spacing w:before="120" w:after="120"/>
        <w:ind w:right="-1" w:firstLine="709"/>
        <w:jc w:val="both"/>
        <w:rPr>
          <w:rFonts w:ascii="Times New Roman" w:hAnsi="Times New Roman" w:cs="Times New Roman"/>
          <w:b w:val="0"/>
          <w:i/>
          <w:sz w:val="28"/>
          <w:szCs w:val="28"/>
          <w:lang w:val="vi-VN"/>
        </w:rPr>
      </w:pPr>
      <w:bookmarkStart w:id="86" w:name="_Toc206054391"/>
      <w:bookmarkStart w:id="87" w:name="_Toc236035140"/>
      <w:bookmarkStart w:id="88" w:name="_Toc236035364"/>
      <w:bookmarkStart w:id="89" w:name="_Toc236035727"/>
      <w:bookmarkStart w:id="90" w:name="_Toc236037132"/>
      <w:bookmarkStart w:id="91" w:name="_Toc236037455"/>
      <w:bookmarkStart w:id="92" w:name="_Toc236038121"/>
      <w:bookmarkStart w:id="93" w:name="_Toc236052386"/>
      <w:bookmarkStart w:id="94" w:name="_Toc236055326"/>
      <w:bookmarkStart w:id="95" w:name="_Toc236119716"/>
      <w:r w:rsidRPr="00B86DD4">
        <w:rPr>
          <w:rFonts w:ascii="Times New Roman" w:hAnsi="Times New Roman" w:cs="Times New Roman"/>
          <w:b w:val="0"/>
          <w:i/>
          <w:sz w:val="28"/>
          <w:szCs w:val="28"/>
          <w:lang w:val="vi-VN"/>
        </w:rPr>
        <w:t>(1) Kiến nghị, phản ánh liên quan đến khiếu nại, tố cáo</w:t>
      </w:r>
      <w:bookmarkEnd w:id="86"/>
      <w:bookmarkEnd w:id="87"/>
      <w:bookmarkEnd w:id="88"/>
      <w:bookmarkEnd w:id="89"/>
      <w:bookmarkEnd w:id="90"/>
      <w:bookmarkEnd w:id="91"/>
      <w:bookmarkEnd w:id="92"/>
      <w:bookmarkEnd w:id="93"/>
      <w:bookmarkEnd w:id="94"/>
      <w:bookmarkEnd w:id="95"/>
    </w:p>
    <w:p w14:paraId="4F723FF3" w14:textId="77777777" w:rsidR="0048046A" w:rsidRPr="00B86DD4" w:rsidRDefault="0048046A" w:rsidP="0048046A">
      <w:pPr>
        <w:spacing w:before="120" w:after="120"/>
        <w:ind w:right="-1" w:firstLine="709"/>
        <w:jc w:val="both"/>
        <w:rPr>
          <w:szCs w:val="28"/>
          <w:lang w:val="vi-VN"/>
        </w:rPr>
      </w:pPr>
      <w:r w:rsidRPr="00B86DD4">
        <w:rPr>
          <w:szCs w:val="28"/>
          <w:lang w:val="vi-VN"/>
        </w:rPr>
        <w:t>- Phản ánh, kiến nghị liên quan đến khiếu nại, tố cáo là những nội dung công dân, người khiếu nại, người tố cáo trình bày, kiến nghị, đề xuất với cơ quan có thẩm quyền xem xét, xử lý các vấn đề liên quan đến vụ việc khiếu nại, tố cáo cụ thể đang được người có thẩm quyền xác minh hoặc đã giải quyết. Những nội dung phản ánh, kiến nghị liên quan đến khiếu nại, tố cáo bao gồm nhưng không giới hạn trong phạm vi sau:</w:t>
      </w:r>
    </w:p>
    <w:p w14:paraId="6D0C1AC0" w14:textId="77777777" w:rsidR="0048046A" w:rsidRPr="00B86DD4" w:rsidRDefault="0048046A" w:rsidP="0048046A">
      <w:pPr>
        <w:spacing w:before="120" w:after="120"/>
        <w:ind w:right="-1" w:firstLine="709"/>
        <w:jc w:val="both"/>
        <w:rPr>
          <w:szCs w:val="28"/>
          <w:lang w:val="vi-VN"/>
        </w:rPr>
      </w:pPr>
      <w:r w:rsidRPr="00B86DD4">
        <w:rPr>
          <w:szCs w:val="28"/>
          <w:lang w:val="vi-VN"/>
        </w:rPr>
        <w:t>+ Những vấn đề công dân trình bày bổ sung, kiến nghị xem xét đối với các nội dung có liên quan đến vụ khiếu nại, tố cáo đang trong quá trình thẩm tra, xác minh, giải quyết.</w:t>
      </w:r>
    </w:p>
    <w:p w14:paraId="046B30EA" w14:textId="77777777" w:rsidR="0048046A" w:rsidRPr="00B86DD4" w:rsidRDefault="0048046A" w:rsidP="0048046A">
      <w:pPr>
        <w:spacing w:before="120" w:after="120"/>
        <w:ind w:right="-1" w:firstLine="709"/>
        <w:jc w:val="both"/>
        <w:rPr>
          <w:szCs w:val="28"/>
          <w:lang w:val="vi-VN"/>
        </w:rPr>
      </w:pPr>
      <w:r w:rsidRPr="00B86DD4">
        <w:rPr>
          <w:szCs w:val="28"/>
          <w:lang w:val="vi-VN"/>
        </w:rPr>
        <w:t>+ Việc chậm thực hiện hoặc không thực hiện các trách nhiệm của cán bộ nhà nước, cơ quan nhà nước ảnh hưởng đến việc không đảm bảo đúng thời hạn giải quyết khiếu nại, tố cáo theo quy định pháp luật.</w:t>
      </w:r>
    </w:p>
    <w:p w14:paraId="1F40298C" w14:textId="77777777" w:rsidR="0048046A" w:rsidRPr="00B86DD4" w:rsidRDefault="0048046A" w:rsidP="0048046A">
      <w:pPr>
        <w:spacing w:before="120" w:after="120"/>
        <w:ind w:right="-1" w:firstLine="709"/>
        <w:jc w:val="both"/>
        <w:rPr>
          <w:szCs w:val="28"/>
          <w:lang w:val="vi-VN"/>
        </w:rPr>
      </w:pPr>
      <w:r w:rsidRPr="00B86DD4">
        <w:rPr>
          <w:szCs w:val="28"/>
          <w:lang w:val="vi-VN"/>
        </w:rPr>
        <w:t>+ Những vướng mắc cụ thể trong thực hiện quyết định giải quyết khiếu nại có hiệu lực thi hành hoặc kết luận nội dung tố cáo của người có thẩm quyền do hành vi chậm trễ, gây phiền hà hoặc không thực hiện, thực hiện không đúng quy định pháp luật của cơ quan hành chính nhà nước, của cán bộ, công chức khi thi hành công vụ.</w:t>
      </w:r>
    </w:p>
    <w:p w14:paraId="7B869D99" w14:textId="77777777" w:rsidR="0048046A" w:rsidRPr="00B86DD4" w:rsidRDefault="0048046A" w:rsidP="0048046A">
      <w:pPr>
        <w:spacing w:before="120" w:after="120"/>
        <w:ind w:right="-1" w:firstLine="709"/>
        <w:jc w:val="both"/>
        <w:rPr>
          <w:szCs w:val="28"/>
          <w:lang w:val="vi-VN"/>
        </w:rPr>
      </w:pPr>
      <w:r w:rsidRPr="00B86DD4">
        <w:rPr>
          <w:szCs w:val="28"/>
          <w:lang w:val="vi-VN"/>
        </w:rPr>
        <w:lastRenderedPageBreak/>
        <w:t>+ Quyết định giải quyết khiếu nại hoặc kết luận nội dung tố cáo không phù hợp so với thực tế.</w:t>
      </w:r>
    </w:p>
    <w:p w14:paraId="7658EA32" w14:textId="77777777" w:rsidR="0048046A" w:rsidRPr="00B86DD4" w:rsidRDefault="0048046A" w:rsidP="0048046A">
      <w:pPr>
        <w:spacing w:before="120" w:after="120"/>
        <w:ind w:right="-1" w:firstLine="709"/>
        <w:jc w:val="both"/>
        <w:rPr>
          <w:szCs w:val="28"/>
          <w:lang w:val="vi-VN"/>
        </w:rPr>
      </w:pPr>
      <w:r w:rsidRPr="00B86DD4">
        <w:rPr>
          <w:szCs w:val="28"/>
          <w:lang w:val="vi-VN"/>
        </w:rPr>
        <w:t>+ Những kiến nghị liên quan đến việc đảm bảo tính khả thi trong tổ chức thực hiện quyết định giải quyết khiếu nại có hiệu lực thi hành hoặc kết luận nội dung tố cáo của người có thẩm quyền.</w:t>
      </w:r>
    </w:p>
    <w:p w14:paraId="4C1D647E" w14:textId="77777777" w:rsidR="0048046A" w:rsidRPr="00B86DD4" w:rsidRDefault="0048046A" w:rsidP="0048046A">
      <w:pPr>
        <w:spacing w:before="120" w:after="120"/>
        <w:ind w:right="-1" w:firstLine="709"/>
        <w:jc w:val="both"/>
        <w:rPr>
          <w:szCs w:val="28"/>
          <w:lang w:val="vi-VN"/>
        </w:rPr>
      </w:pPr>
      <w:r w:rsidRPr="00B86DD4">
        <w:rPr>
          <w:szCs w:val="28"/>
          <w:lang w:val="vi-VN"/>
        </w:rPr>
        <w:t xml:space="preserve">- Phản ánh, kiến nghị liên quan đến khiếu nại, tố cáo không phải là một vụ việc khiếu nại, tố cáo để được thụ lý, giải quyết theo trình tự, thủ tục quy định của Luật Khiếu nại, Luật Tố cáo mà việc giải quyết nội dung phản ánh, kiến nghị của công dân liên quan đến khiếu nại, tố cáo phải tùy thuộc vào từng vụ việc khiếu nại, tố cáo cụ thể có phản ánh, kiến nghị. </w:t>
      </w:r>
    </w:p>
    <w:p w14:paraId="1EA51802" w14:textId="77777777" w:rsidR="0048046A" w:rsidRPr="00B86DD4" w:rsidRDefault="0048046A" w:rsidP="0048046A">
      <w:pPr>
        <w:pStyle w:val="Heading3"/>
        <w:spacing w:before="120" w:after="120"/>
        <w:ind w:right="-1" w:firstLine="709"/>
        <w:jc w:val="both"/>
        <w:rPr>
          <w:rFonts w:ascii="Times New Roman" w:hAnsi="Times New Roman" w:cs="Times New Roman"/>
          <w:b w:val="0"/>
          <w:i/>
          <w:sz w:val="28"/>
          <w:szCs w:val="28"/>
          <w:lang w:val="vi-VN"/>
        </w:rPr>
      </w:pPr>
      <w:bookmarkStart w:id="96" w:name="_Toc206054392"/>
      <w:bookmarkStart w:id="97" w:name="_Toc236035141"/>
      <w:bookmarkStart w:id="98" w:name="_Toc236035365"/>
      <w:bookmarkStart w:id="99" w:name="_Toc236035728"/>
      <w:bookmarkStart w:id="100" w:name="_Toc236037133"/>
      <w:bookmarkStart w:id="101" w:name="_Toc236037456"/>
      <w:bookmarkStart w:id="102" w:name="_Toc236038122"/>
      <w:bookmarkStart w:id="103" w:name="_Toc236052387"/>
      <w:bookmarkStart w:id="104" w:name="_Toc236055327"/>
      <w:bookmarkStart w:id="105" w:name="_Toc236119717"/>
      <w:r w:rsidRPr="00B86DD4">
        <w:rPr>
          <w:rFonts w:ascii="Times New Roman" w:hAnsi="Times New Roman" w:cs="Times New Roman"/>
          <w:b w:val="0"/>
          <w:i/>
          <w:sz w:val="28"/>
          <w:szCs w:val="28"/>
          <w:lang w:val="vi-VN"/>
        </w:rPr>
        <w:t xml:space="preserve"> (2) Kiến nghị, phản ánh về các quy định hành chính liên quan đến hoạt động kinh doanh, đời sống của nhân dân</w:t>
      </w:r>
      <w:bookmarkEnd w:id="96"/>
      <w:bookmarkEnd w:id="97"/>
      <w:bookmarkEnd w:id="98"/>
      <w:bookmarkEnd w:id="99"/>
      <w:bookmarkEnd w:id="100"/>
      <w:bookmarkEnd w:id="101"/>
      <w:bookmarkEnd w:id="102"/>
      <w:bookmarkEnd w:id="103"/>
      <w:bookmarkEnd w:id="104"/>
      <w:bookmarkEnd w:id="105"/>
    </w:p>
    <w:p w14:paraId="3E96BD39"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Khái niệm:</w:t>
      </w:r>
    </w:p>
    <w:p w14:paraId="37E60BE6"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Phản ánh là việc cá nhân, tổ chức có ý kiến với cơ quan hành chính nhà nước về những vấn đề liên quan đến quy định hành chính, bao gồm: những vướng mắc cụ thể trong thực hiện; sự không hợp pháp, không hợp lý, không đồng bộ, không thống nhất với hệ thống pháp luật Việt Nam hoặc điều ước quốc tế mà Việt Nam ký kết hoặc gia nhập và những vấn đề khác.</w:t>
      </w:r>
    </w:p>
    <w:p w14:paraId="0F634861" w14:textId="77777777" w:rsidR="0048046A" w:rsidRPr="00B86DD4" w:rsidRDefault="0048046A" w:rsidP="0048046A">
      <w:pPr>
        <w:spacing w:before="120" w:after="120"/>
        <w:ind w:right="-1" w:firstLine="709"/>
        <w:jc w:val="both"/>
        <w:rPr>
          <w:szCs w:val="28"/>
          <w:lang w:val="vi-VN"/>
        </w:rPr>
      </w:pPr>
      <w:r w:rsidRPr="00B86DD4">
        <w:rPr>
          <w:szCs w:val="28"/>
          <w:lang w:val="vi-VN"/>
        </w:rPr>
        <w:t>+ Kiến nghị là việc cá nhân, tổ chức có phản ánh với cơ quan hành chính nhà nước có thẩm quyền và đề xuất phương án xử lý hoặc có sáng kiến ban hành mới quy định hành chính liên quan đến hoạt động kinh doanh, đời sống nhân dân.</w:t>
      </w:r>
    </w:p>
    <w:p w14:paraId="6EDC7233"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Nội dung phản ánh, kiến nghị về các quy định hành chính bao gồm:</w:t>
      </w:r>
    </w:p>
    <w:p w14:paraId="1A15FAE0"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Những vướng mắc cụ thể trong thực hiện quy định hành chính do hành vi chậm trễ, gây phiền hà hoặc không thực hiện, thực hiện không đúng quy định hành chính của cơ quan hành chính nhà nước, của cán bộ, công chức.</w:t>
      </w:r>
    </w:p>
    <w:p w14:paraId="58463007"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Sự không phù hợp của quy định hành chính với thực tế.</w:t>
      </w:r>
    </w:p>
    <w:p w14:paraId="17AD4F6B"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Sự không đồng bộ, không thống nhất của các quy định hành chính.</w:t>
      </w:r>
    </w:p>
    <w:p w14:paraId="6ECC6B4C"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Quy định hành chính không hợp pháp.</w:t>
      </w:r>
    </w:p>
    <w:p w14:paraId="333D41FD"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Quy định hành chính trái với các điều ước quốc tế mà Việt Nam đã ký kết hoặc gia nhập.</w:t>
      </w:r>
    </w:p>
    <w:p w14:paraId="501958A8"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Những vấn đề khác liên quan đến quy định hành chính.</w:t>
      </w:r>
    </w:p>
    <w:p w14:paraId="776B0563"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Phương án xử lý những phản ánh nêu trên.</w:t>
      </w:r>
    </w:p>
    <w:p w14:paraId="5FBA976E"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Sáng kiến ban hành mới quy định hành chính liên quan đến hoạt động kinh doanh, đời sống nhân dân.</w:t>
      </w:r>
    </w:p>
    <w:p w14:paraId="14504987"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lastRenderedPageBreak/>
        <w:t>- Hình thức của phản ánh, kiến nghị về các quy định hành chính:</w:t>
      </w:r>
    </w:p>
    <w:p w14:paraId="67218F77"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Các phản ánh, kiến nghị của cá nhân, tổ chức về quy định hành chính được thực hiện thông qua một trong các hình thức sau:</w:t>
      </w:r>
    </w:p>
    <w:p w14:paraId="0D89B6C1"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Văn bản.</w:t>
      </w:r>
    </w:p>
    <w:p w14:paraId="7734BA84"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Điện thoại.</w:t>
      </w:r>
    </w:p>
    <w:p w14:paraId="3CE440D5" w14:textId="77777777" w:rsidR="0048046A" w:rsidRPr="00B86DD4" w:rsidRDefault="0048046A" w:rsidP="0048046A">
      <w:pPr>
        <w:spacing w:before="120" w:after="120"/>
        <w:ind w:right="-1" w:firstLine="709"/>
        <w:jc w:val="both"/>
        <w:rPr>
          <w:szCs w:val="28"/>
          <w:lang w:val="vi-VN"/>
        </w:rPr>
      </w:pPr>
      <w:r w:rsidRPr="00B86DD4">
        <w:rPr>
          <w:szCs w:val="28"/>
          <w:lang w:val="vi-VN"/>
        </w:rPr>
        <w:t>+ Phiếu lấy ý kiến.</w:t>
      </w:r>
    </w:p>
    <w:p w14:paraId="1B97EDFE" w14:textId="77777777" w:rsidR="0048046A" w:rsidRPr="00B86DD4" w:rsidRDefault="0048046A" w:rsidP="0048046A">
      <w:pPr>
        <w:autoSpaceDE w:val="0"/>
        <w:autoSpaceDN w:val="0"/>
        <w:adjustRightInd w:val="0"/>
        <w:spacing w:before="120" w:after="120"/>
        <w:ind w:right="-1" w:firstLine="709"/>
        <w:jc w:val="both"/>
        <w:rPr>
          <w:szCs w:val="28"/>
          <w:lang w:val="vi-VN"/>
        </w:rPr>
      </w:pPr>
      <w:r w:rsidRPr="00B86DD4">
        <w:rPr>
          <w:szCs w:val="28"/>
          <w:lang w:val="vi-VN"/>
        </w:rPr>
        <w:t>- Cơ quan có thẩm quyền tiếp nhận phản ánh, kiến nghị liên quan đến quy định hành chính là Văn phòng Chính phủ; Văn phòng Bộ, cơ quan ngang Bộ; Văn phòng UBND tỉnh; đối với hình thức phản ánh, kiến nghị thông qua Phiếu lấy ý kiến, cơ quan hành chính nhà nước nào gửi Phiếu lấy ý kiến thì cơ quan đó tiếp nhận.</w:t>
      </w:r>
    </w:p>
    <w:p w14:paraId="2E91EF1C" w14:textId="77777777" w:rsidR="0048046A" w:rsidRPr="00B86DD4" w:rsidRDefault="0048046A" w:rsidP="0048046A">
      <w:pPr>
        <w:spacing w:before="120" w:after="120"/>
        <w:ind w:right="-1" w:firstLine="709"/>
        <w:jc w:val="both"/>
        <w:rPr>
          <w:szCs w:val="28"/>
          <w:lang w:val="vi-VN"/>
        </w:rPr>
      </w:pPr>
      <w:r w:rsidRPr="00B86DD4">
        <w:rPr>
          <w:szCs w:val="28"/>
          <w:lang w:val="vi-VN"/>
        </w:rPr>
        <w:t>- Việc tiếp nhận, xử lý phản ánh kiến nghị của cá nhân, tổ chức về các quy định hành chính liên quan đến hoạt động kinh doanh, đời sống nhân dân được hướng dẫn chi tiết tại Nghị định số 20/2008/NĐ-CP ngày 14/02/2008 của Chính phủ về tiếp nhận, xử lý phản ánh, kiến nghị của cá nhân, tổ chức về các quy định hành chính.</w:t>
      </w:r>
    </w:p>
    <w:p w14:paraId="2F8EC3BD" w14:textId="77777777" w:rsidR="0048046A" w:rsidRPr="00B86DD4" w:rsidRDefault="0048046A" w:rsidP="0048046A">
      <w:pPr>
        <w:pStyle w:val="Heading3"/>
        <w:spacing w:before="120" w:after="120"/>
        <w:ind w:right="-1" w:firstLine="709"/>
        <w:jc w:val="both"/>
        <w:rPr>
          <w:rFonts w:ascii="Times New Roman" w:hAnsi="Times New Roman" w:cs="Times New Roman"/>
          <w:b w:val="0"/>
          <w:i/>
          <w:sz w:val="28"/>
          <w:szCs w:val="28"/>
          <w:lang w:val="vi-VN"/>
        </w:rPr>
      </w:pPr>
      <w:bookmarkStart w:id="106" w:name="_Toc206054393"/>
      <w:bookmarkStart w:id="107" w:name="_Toc236035142"/>
      <w:bookmarkStart w:id="108" w:name="_Toc236035366"/>
      <w:bookmarkStart w:id="109" w:name="_Toc236035729"/>
      <w:bookmarkStart w:id="110" w:name="_Toc236037134"/>
      <w:bookmarkStart w:id="111" w:name="_Toc236037457"/>
      <w:bookmarkStart w:id="112" w:name="_Toc236038123"/>
      <w:bookmarkStart w:id="113" w:name="_Toc236052388"/>
      <w:bookmarkStart w:id="114" w:name="_Toc236055328"/>
      <w:bookmarkStart w:id="115" w:name="_Toc236119718"/>
      <w:r w:rsidRPr="00B86DD4">
        <w:rPr>
          <w:rFonts w:ascii="Times New Roman" w:hAnsi="Times New Roman" w:cs="Times New Roman"/>
          <w:b w:val="0"/>
          <w:i/>
          <w:sz w:val="28"/>
          <w:szCs w:val="28"/>
          <w:lang w:val="vi-VN"/>
        </w:rPr>
        <w:t>(3) Kiến nghị, phản ánh khác</w:t>
      </w:r>
      <w:bookmarkEnd w:id="106"/>
      <w:bookmarkEnd w:id="107"/>
      <w:bookmarkEnd w:id="108"/>
      <w:bookmarkEnd w:id="109"/>
      <w:bookmarkEnd w:id="110"/>
      <w:bookmarkEnd w:id="111"/>
      <w:bookmarkEnd w:id="112"/>
      <w:bookmarkEnd w:id="113"/>
      <w:bookmarkEnd w:id="114"/>
      <w:bookmarkEnd w:id="115"/>
    </w:p>
    <w:p w14:paraId="12F7F6D7" w14:textId="77777777" w:rsidR="0048046A" w:rsidRPr="00B86DD4" w:rsidRDefault="0048046A" w:rsidP="0048046A">
      <w:pPr>
        <w:spacing w:before="120" w:after="120"/>
        <w:ind w:right="-1" w:firstLine="709"/>
        <w:jc w:val="both"/>
        <w:rPr>
          <w:szCs w:val="28"/>
          <w:lang w:val="vi-VN"/>
        </w:rPr>
      </w:pPr>
      <w:r w:rsidRPr="00B86DD4">
        <w:rPr>
          <w:szCs w:val="28"/>
          <w:lang w:val="vi-VN"/>
        </w:rPr>
        <w:t>Phản ánh là việc công dân, cơ quan, tổ chức phản ánh lại một sự việc đang xảy ra, diễn ra, một vấn đề đang tồn tại cho cơ quan, người có thẩm quyền trong các cơ quan nhà nước biết để xử lý theo thẩm quyền, chức năng của cơ quan đó, người có thẩm quyền đó.</w:t>
      </w:r>
    </w:p>
    <w:p w14:paraId="4DC54D07" w14:textId="77777777" w:rsidR="0048046A" w:rsidRPr="00B86DD4" w:rsidRDefault="0048046A" w:rsidP="0048046A">
      <w:pPr>
        <w:spacing w:before="120" w:after="120"/>
        <w:ind w:right="-1" w:firstLine="709"/>
        <w:jc w:val="both"/>
        <w:rPr>
          <w:szCs w:val="28"/>
          <w:lang w:val="vi-VN"/>
        </w:rPr>
      </w:pPr>
      <w:r w:rsidRPr="00B86DD4">
        <w:rPr>
          <w:szCs w:val="28"/>
          <w:lang w:val="vi-VN"/>
        </w:rPr>
        <w:t>Kiến nghị là việc ngoài phản ánh lại những gì đang xảy ra, diễn ra, đang tồn tại thì công dân, cơ quan, tổ chức còn đề xuất các giải pháp, phương án xử lý, nguyện vọng, ý kiến đề nghị về những công việc chính quyền và các cơ quan chức năng trong hệ thống chính trị nên hành động vì lợi ích chính đáng của Nhà nước, tập thể, công dân.</w:t>
      </w:r>
    </w:p>
    <w:p w14:paraId="2528E4DB" w14:textId="77777777" w:rsidR="0048046A" w:rsidRPr="00B86DD4" w:rsidRDefault="0048046A" w:rsidP="0048046A">
      <w:pPr>
        <w:pStyle w:val="Heading5"/>
        <w:spacing w:before="120" w:after="120"/>
        <w:ind w:firstLine="709"/>
        <w:rPr>
          <w:rFonts w:cs="Times New Roman"/>
          <w:b w:val="0"/>
          <w:color w:val="auto"/>
          <w:sz w:val="28"/>
          <w:szCs w:val="28"/>
          <w:lang w:val="vi-VN"/>
        </w:rPr>
      </w:pPr>
      <w:bookmarkStart w:id="116" w:name="_Toc236038124"/>
      <w:bookmarkStart w:id="117" w:name="_Toc236052389"/>
      <w:r w:rsidRPr="00B86DD4">
        <w:rPr>
          <w:rFonts w:cs="Times New Roman"/>
          <w:color w:val="auto"/>
          <w:sz w:val="28"/>
          <w:szCs w:val="28"/>
          <w:lang w:val="vi-VN"/>
        </w:rPr>
        <w:t>d)  Đơn có nhiều nội dung khác nhau:</w:t>
      </w:r>
      <w:r w:rsidRPr="00B86DD4">
        <w:rPr>
          <w:rFonts w:cs="Times New Roman"/>
          <w:b w:val="0"/>
          <w:color w:val="auto"/>
          <w:sz w:val="28"/>
          <w:szCs w:val="28"/>
          <w:lang w:val="vi-VN"/>
        </w:rPr>
        <w:t xml:space="preserve"> </w:t>
      </w:r>
      <w:r w:rsidRPr="00B86DD4">
        <w:rPr>
          <w:rFonts w:cs="Times New Roman"/>
          <w:b w:val="0"/>
          <w:i w:val="0"/>
          <w:color w:val="auto"/>
          <w:sz w:val="28"/>
          <w:szCs w:val="28"/>
          <w:lang w:val="vi-VN"/>
        </w:rPr>
        <w:t>là đơn thể hiện từ 2 nội dung trở lên có tính chất nội dung, thẩm quyền giải quyết, điều kiện xử lý khác nhau.</w:t>
      </w:r>
      <w:bookmarkEnd w:id="116"/>
      <w:bookmarkEnd w:id="117"/>
    </w:p>
    <w:p w14:paraId="2CE05AD6" w14:textId="77777777" w:rsidR="0048046A" w:rsidRPr="00B86DD4" w:rsidRDefault="0048046A" w:rsidP="0048046A">
      <w:pPr>
        <w:pStyle w:val="Heading4"/>
        <w:spacing w:before="120" w:after="120"/>
        <w:ind w:firstLine="709"/>
        <w:jc w:val="both"/>
        <w:rPr>
          <w:lang w:val="vi-VN"/>
        </w:rPr>
      </w:pPr>
      <w:bookmarkStart w:id="118" w:name="_Toc236038125"/>
      <w:bookmarkStart w:id="119" w:name="_Toc236052390"/>
      <w:r w:rsidRPr="00B86DD4">
        <w:rPr>
          <w:lang w:val="vi-VN"/>
        </w:rPr>
        <w:t>2.2 Phân loại theo thẩm quyền giải quyết</w:t>
      </w:r>
      <w:bookmarkEnd w:id="118"/>
      <w:bookmarkEnd w:id="119"/>
    </w:p>
    <w:p w14:paraId="36097CD7" w14:textId="77777777" w:rsidR="0048046A" w:rsidRPr="00B86DD4" w:rsidRDefault="0048046A" w:rsidP="0048046A">
      <w:pPr>
        <w:spacing w:before="120" w:after="120"/>
        <w:ind w:right="-1" w:firstLine="709"/>
        <w:jc w:val="both"/>
        <w:rPr>
          <w:szCs w:val="28"/>
          <w:lang w:val="vi-VN"/>
        </w:rPr>
      </w:pPr>
      <w:r w:rsidRPr="00B86DD4">
        <w:rPr>
          <w:szCs w:val="28"/>
          <w:lang w:val="vi-VN"/>
        </w:rPr>
        <w:t>-</w:t>
      </w:r>
      <w:r w:rsidRPr="00EA7A7C">
        <w:rPr>
          <w:szCs w:val="28"/>
          <w:lang w:val="vi-VN"/>
        </w:rPr>
        <w:t xml:space="preserve"> Đơn thuộc thẩm quyền của </w:t>
      </w:r>
      <w:r w:rsidR="00DC498D" w:rsidRPr="00B86DD4">
        <w:rPr>
          <w:szCs w:val="28"/>
          <w:lang w:val="vi-VN"/>
        </w:rPr>
        <w:t>người đứng đầu cơ quan, tổ chức, đơn vị, Chủ tịch UBND cấp xã</w:t>
      </w:r>
      <w:r w:rsidRPr="00B86DD4">
        <w:rPr>
          <w:szCs w:val="28"/>
          <w:lang w:val="vi-VN"/>
        </w:rPr>
        <w:t xml:space="preserve">: nội dung đơn phát sinh trên địa bàn thuộc </w:t>
      </w:r>
      <w:r w:rsidRPr="00B86DD4">
        <w:rPr>
          <w:bCs/>
          <w:szCs w:val="28"/>
          <w:lang w:val="vi-VN"/>
        </w:rPr>
        <w:t>chức năng, nhiệm vụ quản lý nhà nước</w:t>
      </w:r>
      <w:r w:rsidR="00DC498D" w:rsidRPr="00B86DD4">
        <w:rPr>
          <w:bCs/>
          <w:szCs w:val="28"/>
          <w:lang w:val="vi-VN"/>
        </w:rPr>
        <w:t>, lĩnh vực</w:t>
      </w:r>
      <w:r w:rsidRPr="00B86DD4">
        <w:rPr>
          <w:bCs/>
          <w:szCs w:val="28"/>
          <w:lang w:val="vi-VN"/>
        </w:rPr>
        <w:t xml:space="preserve"> trực tiếp của </w:t>
      </w:r>
      <w:r w:rsidR="00DC498D" w:rsidRPr="00B86DD4">
        <w:rPr>
          <w:bCs/>
          <w:szCs w:val="28"/>
          <w:lang w:val="vi-VN"/>
        </w:rPr>
        <w:t xml:space="preserve">cơ quan, tổ chức, đơn vị, </w:t>
      </w:r>
      <w:r w:rsidRPr="00B86DD4">
        <w:rPr>
          <w:bCs/>
          <w:szCs w:val="28"/>
          <w:lang w:val="vi-VN"/>
        </w:rPr>
        <w:t>UBND cấp xã mà pháp luật quy định phải xem xét, xử lý và trả lời hoặc</w:t>
      </w:r>
      <w:r w:rsidRPr="00B86DD4">
        <w:rPr>
          <w:szCs w:val="28"/>
          <w:lang w:val="vi-VN"/>
        </w:rPr>
        <w:t xml:space="preserve"> thụ lý, xác minh và ra quyết định hoặc kết luận giải quyết cuối cùng.</w:t>
      </w:r>
    </w:p>
    <w:p w14:paraId="25070751" w14:textId="77777777" w:rsidR="0048046A" w:rsidRPr="00B86DD4" w:rsidRDefault="0048046A" w:rsidP="0048046A">
      <w:pPr>
        <w:spacing w:before="120" w:after="120"/>
        <w:ind w:right="-1" w:firstLine="709"/>
        <w:jc w:val="both"/>
        <w:rPr>
          <w:szCs w:val="28"/>
          <w:lang w:val="vi-VN"/>
        </w:rPr>
      </w:pPr>
      <w:r w:rsidRPr="00B86DD4">
        <w:rPr>
          <w:szCs w:val="28"/>
          <w:lang w:val="vi-VN"/>
        </w:rPr>
        <w:t xml:space="preserve">- </w:t>
      </w:r>
      <w:r w:rsidRPr="00EA7A7C">
        <w:rPr>
          <w:szCs w:val="28"/>
          <w:lang w:val="vi-VN"/>
        </w:rPr>
        <w:t xml:space="preserve"> Đơn không thuộc thẩm quyền </w:t>
      </w:r>
      <w:r w:rsidRPr="00B86DD4">
        <w:rPr>
          <w:szCs w:val="28"/>
          <w:lang w:val="vi-VN"/>
        </w:rPr>
        <w:t xml:space="preserve">của </w:t>
      </w:r>
      <w:r w:rsidR="00DC498D" w:rsidRPr="00B86DD4">
        <w:rPr>
          <w:szCs w:val="28"/>
          <w:lang w:val="vi-VN"/>
        </w:rPr>
        <w:t xml:space="preserve">người đứng đầu cơ quan, tổ chức, đơn vị, Chủ tịch UBND cấp xã </w:t>
      </w:r>
      <w:r w:rsidRPr="00B86DD4">
        <w:rPr>
          <w:szCs w:val="28"/>
          <w:lang w:val="vi-VN"/>
        </w:rPr>
        <w:t xml:space="preserve">là đơn </w:t>
      </w:r>
      <w:r w:rsidRPr="00EA7A7C">
        <w:rPr>
          <w:szCs w:val="28"/>
          <w:lang w:val="vi-VN"/>
        </w:rPr>
        <w:t>thuộc thẩm quyền thụ lý giải quyết của các cơ quan, tổ chức khác, gồm: cơ quan hành chính nhà nước</w:t>
      </w:r>
      <w:r w:rsidRPr="00B86DD4">
        <w:rPr>
          <w:szCs w:val="28"/>
          <w:lang w:val="vi-VN"/>
        </w:rPr>
        <w:t xml:space="preserve"> khác</w:t>
      </w:r>
      <w:r w:rsidRPr="00EA7A7C">
        <w:rPr>
          <w:szCs w:val="28"/>
          <w:lang w:val="vi-VN"/>
        </w:rPr>
        <w:t xml:space="preserve">; cơ quan quyền lực nhà nước; </w:t>
      </w:r>
      <w:r w:rsidRPr="00EA7A7C">
        <w:rPr>
          <w:szCs w:val="28"/>
          <w:lang w:val="vi-VN"/>
        </w:rPr>
        <w:lastRenderedPageBreak/>
        <w:t>cơ quan tiến hành hoạt động tố tụng, thi hành án; các tổ chức chính trị; tổ chức chính trị - xã hội; tổ chức chính trị xã hội - nghề nghiệp; tổ chức xã hội; tổ chức xã hội - nghề nghiệp; tổ chức tôn giáo</w:t>
      </w:r>
      <w:r w:rsidRPr="00B86DD4">
        <w:rPr>
          <w:szCs w:val="28"/>
          <w:lang w:val="vi-VN"/>
        </w:rPr>
        <w:t>,…</w:t>
      </w:r>
    </w:p>
    <w:p w14:paraId="19B085A5" w14:textId="77777777" w:rsidR="0048046A" w:rsidRPr="00B86DD4" w:rsidRDefault="0048046A" w:rsidP="0048046A">
      <w:pPr>
        <w:pStyle w:val="Heading4"/>
        <w:spacing w:before="120" w:after="120"/>
        <w:ind w:firstLine="709"/>
        <w:jc w:val="both"/>
        <w:rPr>
          <w:lang w:val="vi-VN"/>
        </w:rPr>
      </w:pPr>
      <w:bookmarkStart w:id="120" w:name="_Toc236038126"/>
      <w:bookmarkStart w:id="121" w:name="_Toc236052391"/>
      <w:r w:rsidRPr="00B86DD4">
        <w:rPr>
          <w:lang w:val="vi-VN"/>
        </w:rPr>
        <w:t>2.3 Phân loại theo điều kiện xử lý</w:t>
      </w:r>
      <w:bookmarkEnd w:id="120"/>
      <w:bookmarkEnd w:id="121"/>
      <w:r w:rsidRPr="00B86DD4">
        <w:rPr>
          <w:lang w:val="vi-VN"/>
        </w:rPr>
        <w:t xml:space="preserve"> </w:t>
      </w:r>
    </w:p>
    <w:p w14:paraId="2403CEE7" w14:textId="77777777" w:rsidR="0048046A" w:rsidRPr="00EA7A7C" w:rsidRDefault="0048046A" w:rsidP="0048046A">
      <w:pPr>
        <w:keepNext/>
        <w:spacing w:before="120" w:after="120"/>
        <w:ind w:right="-1" w:firstLine="709"/>
        <w:jc w:val="both"/>
        <w:rPr>
          <w:szCs w:val="28"/>
          <w:lang w:val="vi-VN"/>
        </w:rPr>
      </w:pPr>
      <w:r w:rsidRPr="00B86DD4">
        <w:rPr>
          <w:i/>
          <w:szCs w:val="28"/>
          <w:lang w:val="vi-VN"/>
        </w:rPr>
        <w:t>a)</w:t>
      </w:r>
      <w:r w:rsidRPr="00B86DD4">
        <w:rPr>
          <w:szCs w:val="28"/>
          <w:lang w:val="vi-VN"/>
        </w:rPr>
        <w:t xml:space="preserve"> </w:t>
      </w:r>
      <w:r w:rsidRPr="00EA7A7C">
        <w:rPr>
          <w:szCs w:val="28"/>
          <w:lang w:val="vi-VN"/>
        </w:rPr>
        <w:t xml:space="preserve">Đơn đủ điều kiện xử lý thì nhập thông tin vào sổ để theo dõi quá trình xử lý, gồm: đơn </w:t>
      </w:r>
      <w:r w:rsidRPr="00B86DD4">
        <w:rPr>
          <w:szCs w:val="28"/>
          <w:lang w:val="vi-VN"/>
        </w:rPr>
        <w:t xml:space="preserve">dùng </w:t>
      </w:r>
      <w:r w:rsidRPr="00EA7A7C">
        <w:rPr>
          <w:szCs w:val="28"/>
          <w:lang w:val="vi-VN"/>
        </w:rPr>
        <w:t>chữ viết là tiếng Việt</w:t>
      </w:r>
      <w:r w:rsidRPr="00B86DD4">
        <w:rPr>
          <w:szCs w:val="28"/>
          <w:lang w:val="vi-VN"/>
        </w:rPr>
        <w:t xml:space="preserve">, trường hợp đơn được viết bằng tiếng nước ngoài thì phải kèm bản dịch được công chứng; đơn được ghi rõ ngày, tháng, năm viết đơn; </w:t>
      </w:r>
      <w:r w:rsidRPr="00EA7A7C">
        <w:rPr>
          <w:szCs w:val="28"/>
          <w:lang w:val="vi-VN"/>
        </w:rPr>
        <w:t>có chữ ký hoặc điểm chỉ xác nhận của người khiếu nại, tố cáo, phản ánh, kiến nghị; đơn khiếu nại</w:t>
      </w:r>
      <w:r w:rsidRPr="00B86DD4">
        <w:rPr>
          <w:szCs w:val="28"/>
          <w:lang w:val="vi-VN"/>
        </w:rPr>
        <w:t xml:space="preserve"> ghi rõ tên, địa chỉ của cơ quan, tổ chức, cá nhân bị khiếu nại, nội dung, lý do khiếu nại, tài liệu liên quan đến nội dung khiếu nại và yêu cầu của người khiếu nại; đơn tố cáo ghi rõ họ tên, địa chỉ của người bị tố cáo, hành vi vi phạm pháp luật bị tố cáo, cách thức liên hệ với người tố cáo và các thông tin khác có liên quan; đơn kiến nghị phản ánh phải ghi rõ nội dung kiến nghị, phản ánh</w:t>
      </w:r>
      <w:r w:rsidRPr="00EA7A7C">
        <w:rPr>
          <w:szCs w:val="28"/>
          <w:lang w:val="vi-VN"/>
        </w:rPr>
        <w:t>, kèm theo tài liệu có giá trị chứng minh; đơn đã được giải quyết theo quy định của pháp luật nhưng người gửi đơn cung cấp được tình tiết, tài liệu, chứng cứ mới có đủ cơ sở làm thay đổi nội dung đã giải quyết</w:t>
      </w:r>
      <w:r w:rsidRPr="00B86DD4">
        <w:rPr>
          <w:szCs w:val="28"/>
          <w:lang w:val="vi-VN"/>
        </w:rPr>
        <w:t>; đơn không rõ họ tên, địa chỉ của người gửi đơn nhưng có nội dung tố cáo về hành vi vi phạm pháp luật và nêu rõ người có hành vi vi phạm pháp luật, có tài liệu chứng cứ cụ thể về hành vi vi phạm pháp luật và có cơ sở để thẩm tra, xác minh theo quy định tại khoản 2 Điều 25 Luật Tố cáo năm 2018.</w:t>
      </w:r>
      <w:r w:rsidRPr="00EA7A7C">
        <w:rPr>
          <w:szCs w:val="28"/>
          <w:lang w:val="vi-VN"/>
        </w:rPr>
        <w:t>...</w:t>
      </w:r>
    </w:p>
    <w:p w14:paraId="41254417" w14:textId="77777777" w:rsidR="0048046A" w:rsidRPr="00B86DD4" w:rsidRDefault="0048046A" w:rsidP="0048046A">
      <w:pPr>
        <w:spacing w:before="120" w:after="120"/>
        <w:ind w:right="-1" w:firstLine="709"/>
        <w:jc w:val="both"/>
        <w:rPr>
          <w:szCs w:val="28"/>
          <w:lang w:val="vi-VN"/>
        </w:rPr>
      </w:pPr>
      <w:r w:rsidRPr="00B86DD4">
        <w:rPr>
          <w:i/>
          <w:szCs w:val="28"/>
          <w:lang w:val="vi-VN"/>
        </w:rPr>
        <w:t>b)</w:t>
      </w:r>
      <w:r w:rsidRPr="00EA7A7C">
        <w:rPr>
          <w:szCs w:val="28"/>
          <w:lang w:val="vi-VN"/>
        </w:rPr>
        <w:t xml:space="preserve"> Đơn không đủ điều kiện xử lý</w:t>
      </w:r>
      <w:r w:rsidRPr="00EA7A7C">
        <w:rPr>
          <w:i/>
          <w:szCs w:val="28"/>
          <w:lang w:val="vi-VN"/>
        </w:rPr>
        <w:t xml:space="preserve">, </w:t>
      </w:r>
      <w:r w:rsidRPr="00EA7A7C">
        <w:rPr>
          <w:szCs w:val="28"/>
          <w:lang w:val="vi-VN"/>
        </w:rPr>
        <w:t>đơn trùng lắp thì</w:t>
      </w:r>
      <w:r w:rsidRPr="00EA7A7C">
        <w:rPr>
          <w:i/>
          <w:szCs w:val="28"/>
          <w:lang w:val="vi-VN"/>
        </w:rPr>
        <w:t xml:space="preserve"> </w:t>
      </w:r>
      <w:r w:rsidRPr="00EA7A7C">
        <w:rPr>
          <w:szCs w:val="28"/>
          <w:lang w:val="vi-VN"/>
        </w:rPr>
        <w:t xml:space="preserve">thống kê số lượng để theo dõi phân tích tình hình, đánh giá việc khiếu nại, tố cáo, lưu đơn và không xem xét xử lý, gồm: đơn không đáp ứng các yêu cầu </w:t>
      </w:r>
      <w:r w:rsidRPr="00B86DD4">
        <w:rPr>
          <w:szCs w:val="28"/>
          <w:lang w:val="vi-VN"/>
        </w:rPr>
        <w:t>tại</w:t>
      </w:r>
      <w:r w:rsidRPr="00EA7A7C">
        <w:rPr>
          <w:szCs w:val="28"/>
          <w:lang w:val="vi-VN"/>
        </w:rPr>
        <w:t xml:space="preserve"> ở </w:t>
      </w:r>
      <w:r w:rsidRPr="00B86DD4">
        <w:rPr>
          <w:szCs w:val="28"/>
          <w:lang w:val="vi-VN"/>
        </w:rPr>
        <w:t>điểm a mục 2.3</w:t>
      </w:r>
      <w:r w:rsidRPr="00EA7A7C">
        <w:rPr>
          <w:szCs w:val="28"/>
          <w:lang w:val="vi-VN"/>
        </w:rPr>
        <w:t>; đơn được gửi cho nhiều cơ quan, nhiều người, trong đó có ghi tên cơ quan hoặc người có thẩm quyền giải quyết; đ</w:t>
      </w:r>
      <w:r w:rsidRPr="00EA7A7C">
        <w:rPr>
          <w:snapToGrid w:val="0"/>
          <w:szCs w:val="28"/>
          <w:lang w:val="vi-VN"/>
        </w:rPr>
        <w:t>ơn tố cáo giấu tên, mạo danh, không rõ địa chỉ, không có chữ ký trực tiếp mà sao chụp chữ ký hoặc những tố cáo đã được cấp có thẩm quyền giải quyết nay tố cáo lại nhưng không có bằng chứng mới; đ</w:t>
      </w:r>
      <w:r w:rsidRPr="00EA7A7C">
        <w:rPr>
          <w:szCs w:val="28"/>
          <w:lang w:val="vi-VN"/>
        </w:rPr>
        <w:t>ơn đã được tiếp nhận và nội dung đã xử lý theo quy định pháp luật</w:t>
      </w:r>
      <w:r w:rsidRPr="00B86DD4">
        <w:rPr>
          <w:szCs w:val="28"/>
          <w:lang w:val="vi-VN"/>
        </w:rPr>
        <w:t xml:space="preserve">; đơn có nội dung chống đối đường lối, chủ trương của Đảng, chính sách, pháp luật của Nhà nước; chia rẽ đoàn kết dân tộc, tôn giáo; có lời lẽ thô tục, bôi nhọ, xúc phạm danh dự, uy tín của cá nhân, cơ quan, tổ chức, đơn vị; đơn đã được hướng dẫn theo quy định; đơn khiếu nại có quyết định giải quyết khiếu nại đã có hiệu lực pháp luật mà không thuộc trường hợp </w:t>
      </w:r>
      <w:bookmarkStart w:id="122" w:name="dieu_38"/>
      <w:r w:rsidRPr="00B86DD4">
        <w:rPr>
          <w:szCs w:val="28"/>
          <w:lang w:val="vi-VN"/>
        </w:rPr>
        <w:t>phải xem xét lại việc giải quyết khiếu nại do vi phạm pháp luật; đơn tố cáo đã có kết luận nội dung tố cáo và quyết định xử lý tố cáo đã có hiệu lực pháp luật mà người tố cáo không cung cấp được thông tin, tài liệu, chứng cứ mới.</w:t>
      </w:r>
    </w:p>
    <w:p w14:paraId="4DB20DD5" w14:textId="77777777" w:rsidR="0048046A" w:rsidRPr="00B86DD4" w:rsidRDefault="0048046A" w:rsidP="0048046A">
      <w:pPr>
        <w:spacing w:before="120" w:after="120"/>
        <w:ind w:right="-1" w:firstLine="709"/>
        <w:jc w:val="both"/>
        <w:rPr>
          <w:szCs w:val="28"/>
          <w:lang w:val="vi-VN"/>
        </w:rPr>
      </w:pPr>
      <w:r w:rsidRPr="00B86DD4">
        <w:rPr>
          <w:szCs w:val="28"/>
          <w:lang w:val="vi-VN"/>
        </w:rPr>
        <w:t>Đối với đơn không đủ điều kiện xử lý, công chức xử lý đơn lập phiếu đề xuất trình</w:t>
      </w:r>
      <w:r w:rsidR="002164BD" w:rsidRPr="00B86DD4">
        <w:rPr>
          <w:szCs w:val="28"/>
          <w:lang w:val="vi-VN"/>
        </w:rPr>
        <w:t xml:space="preserve"> người đứng đầu cơ quan, tổ chức, đơn vị,</w:t>
      </w:r>
      <w:r w:rsidRPr="00B86DD4">
        <w:rPr>
          <w:szCs w:val="28"/>
          <w:lang w:val="vi-VN"/>
        </w:rPr>
        <w:t xml:space="preserve"> Chủ tịch UBND cấp xã lưu đơn theo quy định.</w:t>
      </w:r>
      <w:bookmarkEnd w:id="122"/>
      <w:r w:rsidRPr="00B86DD4">
        <w:rPr>
          <w:szCs w:val="28"/>
          <w:lang w:val="vi-VN"/>
        </w:rPr>
        <w:t xml:space="preserve"> Thời hạn lưu đơn là 01 năm. Hết thời hạn nêu trên, người đứng đầu cơ quan, tổ chức, đơn vị xem xét, quyết định việc tiêu hủy đơn theo quy định pháp luật.</w:t>
      </w:r>
    </w:p>
    <w:p w14:paraId="42C9784C" w14:textId="77777777" w:rsidR="0048046A" w:rsidRPr="00B86DD4" w:rsidRDefault="0048046A" w:rsidP="0048046A">
      <w:pPr>
        <w:spacing w:before="120" w:after="120"/>
        <w:ind w:right="-1" w:firstLine="709"/>
        <w:jc w:val="both"/>
        <w:rPr>
          <w:i/>
          <w:szCs w:val="28"/>
          <w:lang w:val="vi-VN"/>
        </w:rPr>
      </w:pPr>
      <w:r w:rsidRPr="00B86DD4">
        <w:rPr>
          <w:i/>
          <w:szCs w:val="28"/>
          <w:lang w:val="vi-VN"/>
        </w:rPr>
        <w:lastRenderedPageBreak/>
        <w:t>* Ngoài ra, còn phân loại đơn theo các tiêu chí sau để phục vụ công tác theo dõi, báo cáo, tổng hợp:</w:t>
      </w:r>
    </w:p>
    <w:p w14:paraId="4618E63B" w14:textId="77777777" w:rsidR="0048046A" w:rsidRPr="00EA7A7C" w:rsidRDefault="0048046A" w:rsidP="0048046A">
      <w:pPr>
        <w:pStyle w:val="Heading4"/>
        <w:spacing w:before="120" w:after="120"/>
        <w:ind w:right="-1" w:firstLine="709"/>
        <w:jc w:val="both"/>
        <w:rPr>
          <w:b w:val="0"/>
          <w:lang w:val="vi-VN"/>
        </w:rPr>
      </w:pPr>
      <w:bookmarkStart w:id="123" w:name="_Toc236037135"/>
      <w:bookmarkStart w:id="124" w:name="_Toc236037458"/>
      <w:bookmarkStart w:id="125" w:name="_Toc236038127"/>
      <w:bookmarkStart w:id="126" w:name="_Toc236052392"/>
      <w:r w:rsidRPr="00EA7A7C">
        <w:rPr>
          <w:b w:val="0"/>
          <w:lang w:val="vi-VN"/>
        </w:rPr>
        <w:t>- Phân loại theo loại việc:</w:t>
      </w:r>
      <w:bookmarkEnd w:id="123"/>
      <w:bookmarkEnd w:id="124"/>
      <w:bookmarkEnd w:id="125"/>
      <w:bookmarkEnd w:id="126"/>
      <w:r w:rsidRPr="00EA7A7C">
        <w:rPr>
          <w:b w:val="0"/>
          <w:lang w:val="vi-VN"/>
        </w:rPr>
        <w:t xml:space="preserve"> </w:t>
      </w:r>
    </w:p>
    <w:p w14:paraId="4445517B" w14:textId="77777777" w:rsidR="0048046A" w:rsidRPr="00EA7A7C" w:rsidRDefault="0048046A" w:rsidP="0048046A">
      <w:pPr>
        <w:spacing w:before="120" w:after="120"/>
        <w:ind w:right="-1" w:firstLine="709"/>
        <w:jc w:val="both"/>
        <w:rPr>
          <w:bCs/>
          <w:szCs w:val="28"/>
          <w:lang w:val="vi-VN"/>
        </w:rPr>
      </w:pPr>
      <w:r w:rsidRPr="00EA7A7C">
        <w:rPr>
          <w:bCs/>
          <w:szCs w:val="28"/>
          <w:lang w:val="vi-VN"/>
        </w:rPr>
        <w:t xml:space="preserve">+ Về đất đai: thu hồi đất; bồi thường, hỗ trợ, tái định cư; Giấy chứng nhận quyền sử dụng đất... </w:t>
      </w:r>
    </w:p>
    <w:p w14:paraId="3253B2AD" w14:textId="77777777" w:rsidR="0048046A" w:rsidRPr="00EA7A7C" w:rsidRDefault="0048046A" w:rsidP="0048046A">
      <w:pPr>
        <w:spacing w:before="120" w:after="120"/>
        <w:ind w:right="-1" w:firstLine="709"/>
        <w:jc w:val="both"/>
        <w:rPr>
          <w:szCs w:val="28"/>
          <w:lang w:val="vi-VN"/>
        </w:rPr>
      </w:pPr>
      <w:r w:rsidRPr="00EA7A7C">
        <w:rPr>
          <w:bCs/>
          <w:szCs w:val="28"/>
          <w:lang w:val="vi-VN"/>
        </w:rPr>
        <w:t>+ Về nhà, tài sản</w:t>
      </w:r>
      <w:r w:rsidRPr="00EA7A7C">
        <w:rPr>
          <w:szCs w:val="28"/>
          <w:lang w:val="vi-VN"/>
        </w:rPr>
        <w:t xml:space="preserve">; </w:t>
      </w:r>
    </w:p>
    <w:p w14:paraId="4FFA6C44" w14:textId="77777777" w:rsidR="0048046A" w:rsidRPr="00EA7A7C" w:rsidRDefault="0048046A" w:rsidP="0048046A">
      <w:pPr>
        <w:spacing w:before="120" w:after="120"/>
        <w:ind w:right="-1" w:firstLine="709"/>
        <w:jc w:val="both"/>
        <w:rPr>
          <w:szCs w:val="28"/>
          <w:lang w:val="vi-VN"/>
        </w:rPr>
      </w:pPr>
      <w:r w:rsidRPr="00EA7A7C">
        <w:rPr>
          <w:szCs w:val="28"/>
          <w:lang w:val="vi-VN"/>
        </w:rPr>
        <w:t>+ Về chế độ chính sách người có công;</w:t>
      </w:r>
    </w:p>
    <w:p w14:paraId="5518493D" w14:textId="77777777" w:rsidR="0048046A" w:rsidRPr="00EA7A7C" w:rsidRDefault="0048046A" w:rsidP="0048046A">
      <w:pPr>
        <w:spacing w:before="120" w:after="120"/>
        <w:ind w:right="-1" w:firstLine="709"/>
        <w:jc w:val="both"/>
        <w:rPr>
          <w:szCs w:val="28"/>
          <w:lang w:val="vi-VN"/>
        </w:rPr>
      </w:pPr>
      <w:r w:rsidRPr="00EA7A7C">
        <w:rPr>
          <w:szCs w:val="28"/>
          <w:lang w:val="vi-VN"/>
        </w:rPr>
        <w:t>+ Về an sinh xã hội;</w:t>
      </w:r>
    </w:p>
    <w:p w14:paraId="1FBE8F84" w14:textId="77777777" w:rsidR="0048046A" w:rsidRPr="00EA7A7C" w:rsidRDefault="0048046A" w:rsidP="0048046A">
      <w:pPr>
        <w:spacing w:before="120" w:after="120"/>
        <w:ind w:right="-1" w:firstLine="709"/>
        <w:jc w:val="both"/>
        <w:rPr>
          <w:szCs w:val="28"/>
          <w:lang w:val="vi-VN"/>
        </w:rPr>
      </w:pPr>
      <w:r w:rsidRPr="00EA7A7C">
        <w:rPr>
          <w:szCs w:val="28"/>
          <w:lang w:val="vi-VN"/>
        </w:rPr>
        <w:t>+ Tố cáo cán bộ, công chức: phân theo đối tượng bị tố cáo là công chức hay cán bộ lãnh đạo; phân theo nội dung tố cáo (lợi dụng chức vụ, quyền hạn trong khi thi hành nhiệm vụ, công vụ vì vụ lợi; lạm quyền trong khi thi hành nhiệm vụ, công vụ vì vụ lợi; lợi dụng chức quyền bao che cho người khác vi phạm pháp luật để trục lợi; làm trái quy định khi thi hành công vụ; tham ô tài sản; hành vi vi phạm khác).</w:t>
      </w:r>
    </w:p>
    <w:p w14:paraId="6C947312" w14:textId="77777777" w:rsidR="0048046A" w:rsidRPr="00EA7A7C" w:rsidRDefault="0048046A" w:rsidP="0048046A">
      <w:pPr>
        <w:spacing w:before="120" w:after="120"/>
        <w:ind w:right="-1" w:firstLine="709"/>
        <w:jc w:val="both"/>
        <w:rPr>
          <w:szCs w:val="28"/>
          <w:lang w:val="vi-VN"/>
        </w:rPr>
      </w:pPr>
      <w:r w:rsidRPr="00EA7A7C">
        <w:rPr>
          <w:szCs w:val="28"/>
          <w:lang w:val="vi-VN"/>
        </w:rPr>
        <w:t>+ Về lĩnh vực tư pháp (tố tụng dân sự - hình sự, thi hành án, hôn nhân – gia đình…);</w:t>
      </w:r>
    </w:p>
    <w:p w14:paraId="160F7B9E" w14:textId="77777777" w:rsidR="0048046A" w:rsidRPr="00EA7A7C" w:rsidRDefault="0048046A" w:rsidP="0048046A">
      <w:pPr>
        <w:spacing w:before="120" w:after="120"/>
        <w:ind w:right="-1" w:firstLine="709"/>
        <w:jc w:val="both"/>
        <w:rPr>
          <w:szCs w:val="28"/>
          <w:lang w:val="vi-VN"/>
        </w:rPr>
      </w:pPr>
      <w:r w:rsidRPr="00EA7A7C">
        <w:rPr>
          <w:szCs w:val="28"/>
          <w:lang w:val="vi-VN"/>
        </w:rPr>
        <w:t xml:space="preserve">+ </w:t>
      </w:r>
      <w:r w:rsidRPr="00EA7A7C">
        <w:rPr>
          <w:bCs/>
          <w:szCs w:val="28"/>
          <w:lang w:val="vi-VN"/>
        </w:rPr>
        <w:t>Về các lĩnh vực khác.</w:t>
      </w:r>
      <w:r w:rsidRPr="00EA7A7C">
        <w:rPr>
          <w:szCs w:val="28"/>
          <w:lang w:val="vi-VN"/>
        </w:rPr>
        <w:t xml:space="preserve"> </w:t>
      </w:r>
    </w:p>
    <w:p w14:paraId="6B061C76" w14:textId="77777777" w:rsidR="0048046A" w:rsidRPr="00EA7A7C" w:rsidRDefault="0048046A" w:rsidP="0048046A">
      <w:pPr>
        <w:pStyle w:val="Heading5"/>
        <w:spacing w:before="120" w:after="120"/>
        <w:ind w:right="-1" w:firstLine="709"/>
        <w:rPr>
          <w:rFonts w:cs="Times New Roman"/>
          <w:b w:val="0"/>
          <w:i w:val="0"/>
          <w:color w:val="auto"/>
          <w:sz w:val="28"/>
          <w:szCs w:val="28"/>
          <w:lang w:val="vi-VN"/>
        </w:rPr>
      </w:pPr>
      <w:bookmarkStart w:id="127" w:name="_Toc236037459"/>
      <w:bookmarkStart w:id="128" w:name="_Toc236038128"/>
      <w:bookmarkStart w:id="129" w:name="_Toc236052393"/>
      <w:r w:rsidRPr="00EA7A7C">
        <w:rPr>
          <w:rFonts w:cs="Times New Roman"/>
          <w:b w:val="0"/>
          <w:i w:val="0"/>
          <w:color w:val="auto"/>
          <w:sz w:val="28"/>
          <w:szCs w:val="28"/>
          <w:lang w:val="vi-VN"/>
        </w:rPr>
        <w:t>- Phân loại theo địa bàn: phân loại theo địa bàn thôn, tổ dân phố.</w:t>
      </w:r>
      <w:bookmarkEnd w:id="127"/>
      <w:bookmarkEnd w:id="128"/>
      <w:bookmarkEnd w:id="129"/>
    </w:p>
    <w:p w14:paraId="647EC051" w14:textId="77777777" w:rsidR="0048046A" w:rsidRPr="00B86DD4" w:rsidRDefault="0048046A" w:rsidP="0048046A">
      <w:pPr>
        <w:spacing w:before="120" w:after="120"/>
        <w:ind w:right="-1" w:firstLine="709"/>
        <w:jc w:val="both"/>
        <w:rPr>
          <w:szCs w:val="28"/>
          <w:lang w:val="vi-VN"/>
        </w:rPr>
      </w:pPr>
      <w:r w:rsidRPr="00B86DD4">
        <w:rPr>
          <w:szCs w:val="28"/>
          <w:lang w:val="vi-VN"/>
        </w:rPr>
        <w:t>- Phân loại theo số lượng người khiếu nại, tố cáo, kiến nghị, phản ánh, gồm: đơn có họ, tên, chữ ký của một người; đơn có họ, tên, chữ ký của 02 người trở lên.</w:t>
      </w:r>
    </w:p>
    <w:p w14:paraId="6DA4E187" w14:textId="77777777" w:rsidR="0048046A" w:rsidRPr="00B86DD4" w:rsidRDefault="0048046A" w:rsidP="0048046A">
      <w:pPr>
        <w:pStyle w:val="Heading3"/>
        <w:spacing w:before="120" w:after="120"/>
        <w:ind w:firstLine="709"/>
        <w:jc w:val="both"/>
        <w:rPr>
          <w:rFonts w:ascii="Times New Roman" w:hAnsi="Times New Roman" w:cs="Times New Roman"/>
          <w:sz w:val="28"/>
          <w:szCs w:val="28"/>
          <w:lang w:val="vi-VN"/>
        </w:rPr>
      </w:pPr>
      <w:bookmarkStart w:id="130" w:name="_Toc236038129"/>
      <w:bookmarkStart w:id="131" w:name="_Toc236052394"/>
      <w:bookmarkStart w:id="132" w:name="_Toc236119719"/>
      <w:r w:rsidRPr="00B86DD4">
        <w:rPr>
          <w:rFonts w:ascii="Times New Roman" w:hAnsi="Times New Roman" w:cs="Times New Roman"/>
          <w:sz w:val="28"/>
          <w:szCs w:val="28"/>
          <w:lang w:val="vi-VN"/>
        </w:rPr>
        <w:t>3. Thủ tục xử lý đơn</w:t>
      </w:r>
      <w:bookmarkEnd w:id="130"/>
      <w:bookmarkEnd w:id="131"/>
      <w:bookmarkEnd w:id="132"/>
      <w:r w:rsidRPr="00B86DD4">
        <w:rPr>
          <w:rFonts w:ascii="Times New Roman" w:hAnsi="Times New Roman" w:cs="Times New Roman"/>
          <w:sz w:val="28"/>
          <w:szCs w:val="28"/>
          <w:lang w:val="vi-VN"/>
        </w:rPr>
        <w:t xml:space="preserve"> </w:t>
      </w:r>
      <w:bookmarkStart w:id="133" w:name="_Toc206054374"/>
    </w:p>
    <w:p w14:paraId="696CECC7" w14:textId="77777777" w:rsidR="0048046A" w:rsidRPr="00B86DD4" w:rsidRDefault="0048046A" w:rsidP="0048046A">
      <w:pPr>
        <w:pStyle w:val="Heading4"/>
        <w:spacing w:before="120" w:after="120"/>
        <w:ind w:firstLine="709"/>
        <w:jc w:val="both"/>
        <w:rPr>
          <w:lang w:val="vi-VN"/>
        </w:rPr>
      </w:pPr>
      <w:bookmarkStart w:id="134" w:name="_Toc236038130"/>
      <w:bookmarkStart w:id="135" w:name="_Toc236052395"/>
      <w:r w:rsidRPr="00B86DD4">
        <w:rPr>
          <w:lang w:val="vi-VN"/>
        </w:rPr>
        <w:t>3.1 Xử lý đơn khiếu nại</w:t>
      </w:r>
      <w:bookmarkEnd w:id="133"/>
      <w:bookmarkEnd w:id="134"/>
      <w:bookmarkEnd w:id="135"/>
    </w:p>
    <w:p w14:paraId="12C48E80" w14:textId="77777777" w:rsidR="0048046A" w:rsidRPr="00B86DD4" w:rsidRDefault="0048046A" w:rsidP="0048046A">
      <w:pPr>
        <w:pStyle w:val="Heading5"/>
        <w:spacing w:before="120" w:after="120"/>
        <w:ind w:firstLine="709"/>
        <w:rPr>
          <w:rFonts w:cs="Times New Roman"/>
          <w:color w:val="auto"/>
          <w:sz w:val="28"/>
          <w:szCs w:val="28"/>
          <w:lang w:val="vi-VN"/>
        </w:rPr>
      </w:pPr>
      <w:bookmarkStart w:id="136" w:name="_Toc236037460"/>
      <w:bookmarkStart w:id="137" w:name="_Toc236038131"/>
      <w:bookmarkStart w:id="138" w:name="_Toc236052396"/>
      <w:r w:rsidRPr="00B86DD4">
        <w:rPr>
          <w:rFonts w:cs="Times New Roman"/>
          <w:color w:val="auto"/>
          <w:sz w:val="28"/>
          <w:szCs w:val="28"/>
          <w:lang w:val="vi-VN"/>
        </w:rPr>
        <w:t>a) Đơn khiếu nại thuộc thẩm quyền giải quyết</w:t>
      </w:r>
      <w:bookmarkEnd w:id="136"/>
      <w:bookmarkEnd w:id="137"/>
      <w:bookmarkEnd w:id="138"/>
    </w:p>
    <w:p w14:paraId="199B6FD0" w14:textId="77777777" w:rsidR="0048046A" w:rsidRPr="00B86DD4" w:rsidRDefault="0048046A" w:rsidP="0048046A">
      <w:pPr>
        <w:pStyle w:val="Heading5"/>
        <w:spacing w:before="120" w:after="120"/>
        <w:ind w:right="-1" w:firstLine="709"/>
        <w:rPr>
          <w:rFonts w:cs="Times New Roman"/>
          <w:b w:val="0"/>
          <w:i w:val="0"/>
          <w:color w:val="auto"/>
          <w:sz w:val="28"/>
          <w:szCs w:val="28"/>
          <w:lang w:val="vi-VN"/>
        </w:rPr>
      </w:pPr>
      <w:bookmarkStart w:id="139" w:name="_Toc236037461"/>
      <w:bookmarkStart w:id="140" w:name="_Toc236038132"/>
      <w:bookmarkStart w:id="141" w:name="_Toc236052397"/>
      <w:r w:rsidRPr="00EA7A7C">
        <w:rPr>
          <w:rFonts w:cs="Times New Roman"/>
          <w:b w:val="0"/>
          <w:i w:val="0"/>
          <w:color w:val="auto"/>
          <w:sz w:val="28"/>
          <w:szCs w:val="28"/>
          <w:lang w:val="vi-VN"/>
        </w:rPr>
        <w:t>- Đơn khiếu nại đủ điều kiện thụ lý theo quy định của Luật Khiếu nại</w:t>
      </w:r>
      <w:r w:rsidRPr="00B86DD4">
        <w:rPr>
          <w:rFonts w:cs="Times New Roman"/>
          <w:b w:val="0"/>
          <w:i w:val="0"/>
          <w:color w:val="auto"/>
          <w:sz w:val="28"/>
          <w:szCs w:val="28"/>
          <w:lang w:val="vi-VN"/>
        </w:rPr>
        <w:t xml:space="preserve"> năm 2011</w:t>
      </w:r>
      <w:r w:rsidRPr="00EA7A7C">
        <w:rPr>
          <w:rFonts w:cs="Times New Roman"/>
          <w:b w:val="0"/>
          <w:i w:val="0"/>
          <w:color w:val="auto"/>
          <w:sz w:val="28"/>
          <w:szCs w:val="28"/>
          <w:lang w:val="vi-VN"/>
        </w:rPr>
        <w:t xml:space="preserve"> (</w:t>
      </w:r>
      <w:r w:rsidRPr="00B86DD4">
        <w:rPr>
          <w:rFonts w:cs="Times New Roman"/>
          <w:b w:val="0"/>
          <w:i w:val="0"/>
          <w:color w:val="auto"/>
          <w:sz w:val="28"/>
          <w:szCs w:val="28"/>
          <w:lang w:val="vi-VN"/>
        </w:rPr>
        <w:t xml:space="preserve">không thuộc </w:t>
      </w:r>
      <w:r w:rsidRPr="00EA7A7C">
        <w:rPr>
          <w:rFonts w:cs="Times New Roman"/>
          <w:b w:val="0"/>
          <w:i w:val="0"/>
          <w:color w:val="auto"/>
          <w:sz w:val="28"/>
          <w:szCs w:val="28"/>
          <w:lang w:val="vi-VN"/>
        </w:rPr>
        <w:t xml:space="preserve">các trường hợp quy định tại Điều 11 Luật Khiếu nại) thì tiếp nhận, tham mưu trình </w:t>
      </w:r>
      <w:r w:rsidRPr="00B86DD4">
        <w:rPr>
          <w:rFonts w:cs="Times New Roman"/>
          <w:b w:val="0"/>
          <w:i w:val="0"/>
          <w:color w:val="auto"/>
          <w:sz w:val="28"/>
          <w:szCs w:val="28"/>
          <w:lang w:val="vi-VN"/>
        </w:rPr>
        <w:t xml:space="preserve">người đứng đầu cơ quan, tổ chức, đơn vị, Chủ tịch UBND cấp xã </w:t>
      </w:r>
      <w:r w:rsidRPr="00EA7A7C">
        <w:rPr>
          <w:rFonts w:cs="Times New Roman"/>
          <w:b w:val="0"/>
          <w:i w:val="0"/>
          <w:color w:val="auto"/>
          <w:sz w:val="28"/>
          <w:szCs w:val="28"/>
          <w:lang w:val="vi-VN"/>
        </w:rPr>
        <w:t xml:space="preserve">thụ lý, giải quyết theo quy định của pháp luật. </w:t>
      </w:r>
      <w:r w:rsidRPr="00B86DD4">
        <w:rPr>
          <w:rFonts w:cs="Times New Roman"/>
          <w:b w:val="0"/>
          <w:i w:val="0"/>
          <w:color w:val="auto"/>
          <w:sz w:val="28"/>
          <w:szCs w:val="28"/>
          <w:lang w:val="vi-VN"/>
        </w:rPr>
        <w:t>Việc đề xuất thụ lý giải quyết được thực hiện theo Mẫu số 01 Thông tư số 05/2021/TT-TTCP.</w:t>
      </w:r>
      <w:bookmarkEnd w:id="139"/>
      <w:bookmarkEnd w:id="140"/>
      <w:bookmarkEnd w:id="141"/>
      <w:r w:rsidRPr="00B86DD4">
        <w:rPr>
          <w:rFonts w:cs="Times New Roman"/>
          <w:b w:val="0"/>
          <w:i w:val="0"/>
          <w:color w:val="auto"/>
          <w:sz w:val="28"/>
          <w:szCs w:val="28"/>
          <w:lang w:val="vi-VN"/>
        </w:rPr>
        <w:t xml:space="preserve"> </w:t>
      </w:r>
    </w:p>
    <w:p w14:paraId="7B1D3196" w14:textId="77777777" w:rsidR="0048046A" w:rsidRPr="00B86DD4" w:rsidRDefault="0048046A" w:rsidP="0048046A">
      <w:pPr>
        <w:spacing w:before="120" w:after="120"/>
        <w:ind w:right="-1" w:firstLine="709"/>
        <w:jc w:val="both"/>
        <w:rPr>
          <w:szCs w:val="28"/>
          <w:lang w:val="vi-VN"/>
        </w:rPr>
      </w:pPr>
      <w:r w:rsidRPr="00EA7A7C">
        <w:rPr>
          <w:szCs w:val="28"/>
          <w:lang w:val="vi-VN"/>
        </w:rPr>
        <w:t xml:space="preserve">- Đơn khiếu nại thuộc thẩm quyền giải quyết nhưng </w:t>
      </w:r>
      <w:r w:rsidRPr="00B86DD4">
        <w:rPr>
          <w:szCs w:val="28"/>
          <w:lang w:val="vi-VN"/>
        </w:rPr>
        <w:t xml:space="preserve">không kèm theo đầy đủ các tài liệu chứng minh hoặc chưa rõ nội dung đơn thì hướng dẫn </w:t>
      </w:r>
      <w:r w:rsidRPr="00EA7A7C">
        <w:rPr>
          <w:szCs w:val="28"/>
          <w:lang w:val="vi-VN"/>
        </w:rPr>
        <w:t>người khiếu nại bổ sung</w:t>
      </w:r>
      <w:r w:rsidRPr="00B86DD4">
        <w:rPr>
          <w:szCs w:val="28"/>
          <w:lang w:val="vi-VN"/>
        </w:rPr>
        <w:t xml:space="preserve"> thông tin,</w:t>
      </w:r>
      <w:r w:rsidRPr="00EA7A7C">
        <w:rPr>
          <w:szCs w:val="28"/>
          <w:lang w:val="vi-VN"/>
        </w:rPr>
        <w:t xml:space="preserve"> tài liệu để t</w:t>
      </w:r>
      <w:r w:rsidRPr="00B86DD4">
        <w:rPr>
          <w:szCs w:val="28"/>
          <w:lang w:val="vi-VN"/>
        </w:rPr>
        <w:t xml:space="preserve">hực hiện việc khiếu nại theo </w:t>
      </w:r>
      <w:r w:rsidRPr="00EA7A7C">
        <w:rPr>
          <w:szCs w:val="28"/>
          <w:lang w:val="vi-VN"/>
        </w:rPr>
        <w:t>quy định của pháp luật</w:t>
      </w:r>
      <w:r w:rsidRPr="00B86DD4">
        <w:rPr>
          <w:szCs w:val="28"/>
          <w:lang w:val="vi-VN"/>
        </w:rPr>
        <w:t xml:space="preserve"> hoặc mời người khiếu nại đến làm việc trực tiếp để bổ sung tài liệu, làm rõ nội dung khiếu nại để làm cơ sở thụ lý giải quyết</w:t>
      </w:r>
      <w:r w:rsidRPr="00EA7A7C">
        <w:rPr>
          <w:szCs w:val="28"/>
          <w:lang w:val="vi-VN"/>
        </w:rPr>
        <w:t>.</w:t>
      </w:r>
      <w:r w:rsidRPr="00B86DD4">
        <w:rPr>
          <w:szCs w:val="28"/>
          <w:lang w:val="vi-VN"/>
        </w:rPr>
        <w:t xml:space="preserve"> Việc hướng dẫn thực hiện theo Mẫu số 02 Thông tư số 05/2021/TT-TTCP.</w:t>
      </w:r>
    </w:p>
    <w:p w14:paraId="2A043C15" w14:textId="77777777" w:rsidR="0048046A" w:rsidRPr="00B86DD4" w:rsidRDefault="0048046A" w:rsidP="0048046A">
      <w:pPr>
        <w:spacing w:before="120" w:after="120"/>
        <w:ind w:right="-1" w:firstLine="709"/>
        <w:jc w:val="both"/>
        <w:rPr>
          <w:szCs w:val="28"/>
          <w:lang w:val="vi-VN"/>
        </w:rPr>
      </w:pPr>
      <w:r w:rsidRPr="00B86DD4">
        <w:rPr>
          <w:szCs w:val="28"/>
          <w:lang w:val="vi-VN"/>
        </w:rPr>
        <w:lastRenderedPageBreak/>
        <w:t xml:space="preserve">- Đơn khiếu nại thuộc thẩm quyền giải quyết nhưng thuộc một trong các trường hợp theo quy định tại Điều 11 Luật Khiếu nại thì người xử lý đơn đề xuất, tham mưu người đứng đầu cơ quan, tổ chức, đơn vị, Chủ tịch UBND cấp xã có thông báo về việc không thụ lý giải quyết khiếu nại cho người khiếu nại biết theo Mẫu số 04 Nghị định số 155/2026/NĐ-CP. </w:t>
      </w:r>
    </w:p>
    <w:p w14:paraId="7F81BD61" w14:textId="77777777" w:rsidR="0048046A" w:rsidRPr="00B86DD4" w:rsidRDefault="0048046A" w:rsidP="0048046A">
      <w:pPr>
        <w:pStyle w:val="Heading5"/>
        <w:spacing w:before="120" w:after="120"/>
        <w:ind w:firstLine="709"/>
        <w:rPr>
          <w:rFonts w:cs="Times New Roman"/>
          <w:color w:val="auto"/>
          <w:sz w:val="28"/>
          <w:szCs w:val="28"/>
          <w:lang w:val="vi-VN"/>
        </w:rPr>
      </w:pPr>
      <w:r w:rsidRPr="00B86DD4">
        <w:rPr>
          <w:rFonts w:cs="Times New Roman"/>
          <w:color w:val="auto"/>
          <w:sz w:val="28"/>
          <w:szCs w:val="28"/>
          <w:lang w:val="vi-VN"/>
        </w:rPr>
        <w:t>b) Đơn khiếu nại không thuộc thẩm quyền giải quyết</w:t>
      </w:r>
    </w:p>
    <w:p w14:paraId="2F4B2495" w14:textId="77777777" w:rsidR="0048046A" w:rsidRPr="00B86DD4" w:rsidRDefault="0048046A" w:rsidP="0048046A">
      <w:pPr>
        <w:spacing w:before="120" w:after="120"/>
        <w:ind w:right="-1" w:firstLine="709"/>
        <w:jc w:val="both"/>
        <w:rPr>
          <w:szCs w:val="28"/>
          <w:lang w:val="vi-VN"/>
        </w:rPr>
      </w:pPr>
      <w:r w:rsidRPr="00EA7A7C">
        <w:rPr>
          <w:szCs w:val="28"/>
          <w:lang w:val="vi-VN"/>
        </w:rPr>
        <w:t xml:space="preserve">- </w:t>
      </w:r>
      <w:r w:rsidRPr="00B86DD4">
        <w:rPr>
          <w:szCs w:val="28"/>
          <w:lang w:val="vi-VN"/>
        </w:rPr>
        <w:t xml:space="preserve">Người </w:t>
      </w:r>
      <w:r w:rsidRPr="00EA7A7C">
        <w:rPr>
          <w:szCs w:val="28"/>
          <w:lang w:val="vi-VN"/>
        </w:rPr>
        <w:t xml:space="preserve">xử lý đơn tham mưu </w:t>
      </w:r>
      <w:r w:rsidRPr="00B86DD4">
        <w:rPr>
          <w:szCs w:val="28"/>
          <w:lang w:val="vi-VN"/>
        </w:rPr>
        <w:t>người đứng đầu cơ quan, tổ chức, đơn vị, Chủ tịch UBND cấp xã</w:t>
      </w:r>
      <w:r w:rsidRPr="00EA7A7C">
        <w:rPr>
          <w:szCs w:val="28"/>
          <w:lang w:val="vi-VN"/>
        </w:rPr>
        <w:t xml:space="preserve"> hướng dẫn người khiếu nại gửi đơn đến đúng cơ quan, người có thẩm quyền để được giải quyết.</w:t>
      </w:r>
      <w:r w:rsidRPr="00B86DD4">
        <w:rPr>
          <w:szCs w:val="28"/>
          <w:lang w:val="vi-VN"/>
        </w:rPr>
        <w:t xml:space="preserve"> Việc hướng dẫn chỉ thực hiện một lần theo Mẫu số 02 Thông tư số 05/2021/TT-TTCP.</w:t>
      </w:r>
    </w:p>
    <w:p w14:paraId="70C722CC" w14:textId="77777777" w:rsidR="0048046A" w:rsidRPr="00EA7A7C" w:rsidRDefault="0048046A" w:rsidP="0048046A">
      <w:pPr>
        <w:spacing w:before="120" w:after="120"/>
        <w:ind w:right="-1" w:firstLine="709"/>
        <w:jc w:val="both"/>
        <w:rPr>
          <w:szCs w:val="28"/>
          <w:lang w:val="vi-VN"/>
        </w:rPr>
      </w:pPr>
      <w:r w:rsidRPr="00EA7A7C">
        <w:rPr>
          <w:szCs w:val="28"/>
          <w:lang w:val="vi-VN"/>
        </w:rPr>
        <w:t xml:space="preserve">- Đối với đơn khiếu nại do </w:t>
      </w:r>
      <w:r w:rsidRPr="00B86DD4">
        <w:rPr>
          <w:szCs w:val="28"/>
          <w:lang w:val="vi-VN"/>
        </w:rPr>
        <w:t>Đ</w:t>
      </w:r>
      <w:r w:rsidRPr="00EA7A7C">
        <w:rPr>
          <w:szCs w:val="28"/>
          <w:lang w:val="vi-VN"/>
        </w:rPr>
        <w:t xml:space="preserve">ại biểu Quốc hội, </w:t>
      </w:r>
      <w:r w:rsidRPr="00B86DD4">
        <w:rPr>
          <w:szCs w:val="28"/>
          <w:lang w:val="vi-VN"/>
        </w:rPr>
        <w:t>Đ</w:t>
      </w:r>
      <w:r w:rsidRPr="00EA7A7C">
        <w:rPr>
          <w:szCs w:val="28"/>
          <w:lang w:val="vi-VN"/>
        </w:rPr>
        <w:t>ại biểu Hội đồng nhân dân, Ủy ban Mặt trận Tổ quốc Việt Nam và các thành viên của Mặt trận, các cơ quan báo chí hoặc các cơ quan khác chuyển đến nhưng không thuộc thẩm quyền giải quyết thì</w:t>
      </w:r>
      <w:r w:rsidRPr="00B86DD4">
        <w:rPr>
          <w:szCs w:val="28"/>
          <w:lang w:val="vi-VN"/>
        </w:rPr>
        <w:t xml:space="preserve"> người xử lý đơn tham mưu</w:t>
      </w:r>
      <w:r w:rsidRPr="00EA7A7C">
        <w:rPr>
          <w:szCs w:val="28"/>
          <w:lang w:val="vi-VN"/>
        </w:rPr>
        <w:t xml:space="preserve"> </w:t>
      </w:r>
      <w:r w:rsidRPr="00B86DD4">
        <w:rPr>
          <w:szCs w:val="28"/>
          <w:lang w:val="vi-VN"/>
        </w:rPr>
        <w:t>người đứng đầu cơ quan, tổ chức, đơn vị, Chủ tịch UBND cấp xã có văn bản trả lời, hướng dẫn người khiếu nại gửi đơn đến đúng cơ quan có thẩm quyền giải quyết và có</w:t>
      </w:r>
      <w:r w:rsidRPr="00EA7A7C">
        <w:rPr>
          <w:szCs w:val="28"/>
          <w:lang w:val="vi-VN"/>
        </w:rPr>
        <w:t xml:space="preserve"> văn bản </w:t>
      </w:r>
      <w:r w:rsidRPr="00B86DD4">
        <w:rPr>
          <w:szCs w:val="28"/>
          <w:lang w:val="vi-VN"/>
        </w:rPr>
        <w:t>phúc đáp</w:t>
      </w:r>
      <w:r w:rsidRPr="00EA7A7C">
        <w:rPr>
          <w:szCs w:val="28"/>
          <w:lang w:val="vi-VN"/>
        </w:rPr>
        <w:t xml:space="preserve"> cho cơ quan, tổ chức, cá nhân chuyển đơn đến biết.</w:t>
      </w:r>
    </w:p>
    <w:p w14:paraId="228ECE91" w14:textId="77777777" w:rsidR="0048046A" w:rsidRPr="00B86DD4" w:rsidRDefault="0048046A" w:rsidP="0048046A">
      <w:pPr>
        <w:pStyle w:val="Heading5"/>
        <w:spacing w:before="120" w:after="120"/>
        <w:ind w:firstLine="709"/>
        <w:rPr>
          <w:rFonts w:cs="Times New Roman"/>
          <w:color w:val="auto"/>
          <w:sz w:val="28"/>
          <w:szCs w:val="28"/>
          <w:lang w:val="vi-VN"/>
        </w:rPr>
      </w:pPr>
      <w:bookmarkStart w:id="142" w:name="_Toc236037462"/>
      <w:bookmarkStart w:id="143" w:name="_Toc236038133"/>
      <w:bookmarkStart w:id="144" w:name="_Toc236052398"/>
      <w:r w:rsidRPr="00B86DD4">
        <w:rPr>
          <w:rFonts w:cs="Times New Roman"/>
          <w:color w:val="auto"/>
          <w:sz w:val="28"/>
          <w:szCs w:val="28"/>
          <w:lang w:val="vi-VN"/>
        </w:rPr>
        <w:t>c) Đơn khiếu nại đối với quyết định giải quyết khiếu nại đã có hiệu lực pháp luậ</w:t>
      </w:r>
      <w:bookmarkEnd w:id="142"/>
      <w:bookmarkEnd w:id="143"/>
      <w:bookmarkEnd w:id="144"/>
      <w:r w:rsidRPr="00B86DD4">
        <w:rPr>
          <w:rFonts w:cs="Times New Roman"/>
          <w:color w:val="auto"/>
          <w:sz w:val="28"/>
          <w:szCs w:val="28"/>
          <w:lang w:val="vi-VN"/>
        </w:rPr>
        <w:t>t</w:t>
      </w:r>
    </w:p>
    <w:p w14:paraId="5B975E3A" w14:textId="77777777" w:rsidR="0048046A" w:rsidRPr="00B86DD4" w:rsidRDefault="0048046A" w:rsidP="002164BD">
      <w:pPr>
        <w:spacing w:before="120" w:after="120"/>
        <w:ind w:right="-1" w:firstLine="709"/>
        <w:jc w:val="both"/>
        <w:rPr>
          <w:szCs w:val="28"/>
          <w:lang w:val="vi-VN"/>
        </w:rPr>
      </w:pPr>
      <w:r w:rsidRPr="00EA7A7C">
        <w:rPr>
          <w:szCs w:val="28"/>
          <w:lang w:val="vi-VN"/>
        </w:rPr>
        <w:t xml:space="preserve">Trong quá trình xử lý đơn khiếu nại đối với quyết định giải quyết khiếu nại đã có hiệu lực thi hành, </w:t>
      </w:r>
      <w:r w:rsidRPr="00B86DD4">
        <w:rPr>
          <w:szCs w:val="28"/>
          <w:lang w:val="vi-VN"/>
        </w:rPr>
        <w:t xml:space="preserve">nếu phát hiện giải quyết khiếu nại vi phạm pháp luật, gây thiệt hại đến lợi ích của Nhà nước, quyền và lợi ích hợp pháp của công dân, cơ quan, tổ chức thì người xử lý đơn báo cáo, đề xuất hướng xử lý, tham mưu người đứng đầu cơ quan, tổ chức, đơn vị, Chủ tịch UBND cấp xã xem xét, chỉ đạo xử lý. </w:t>
      </w:r>
    </w:p>
    <w:p w14:paraId="5906B0D5" w14:textId="77777777" w:rsidR="0048046A" w:rsidRPr="00B86DD4" w:rsidRDefault="0048046A" w:rsidP="0048046A">
      <w:pPr>
        <w:spacing w:before="120" w:after="120"/>
        <w:ind w:right="-1" w:firstLine="709"/>
        <w:jc w:val="both"/>
        <w:rPr>
          <w:szCs w:val="28"/>
          <w:lang w:val="vi-VN"/>
        </w:rPr>
      </w:pPr>
      <w:r w:rsidRPr="00B86DD4">
        <w:rPr>
          <w:szCs w:val="28"/>
          <w:lang w:val="vi-VN"/>
        </w:rPr>
        <w:t xml:space="preserve">Các trường hợp khác thì người xử lý đơn không thụ lý, không chuyển đơn mà hướng dẫn người khiếu nại khiếu nại lần hai lên cấp trên hoặc khởi kiện vụ án hành chính tại Tòa án nhân dân có thẩm quyền theo quy định của pháp luật về tố tụng hành chính.  </w:t>
      </w:r>
    </w:p>
    <w:p w14:paraId="70BACC71" w14:textId="77777777" w:rsidR="0048046A" w:rsidRPr="00B86DD4" w:rsidRDefault="0048046A" w:rsidP="0048046A">
      <w:pPr>
        <w:pStyle w:val="Heading5"/>
        <w:spacing w:before="120" w:after="120"/>
        <w:ind w:firstLine="709"/>
        <w:rPr>
          <w:rFonts w:cs="Times New Roman"/>
          <w:color w:val="auto"/>
          <w:sz w:val="28"/>
          <w:szCs w:val="28"/>
          <w:lang w:val="vi-VN"/>
        </w:rPr>
      </w:pPr>
      <w:r w:rsidRPr="00B86DD4">
        <w:rPr>
          <w:rFonts w:cs="Times New Roman"/>
          <w:color w:val="auto"/>
          <w:sz w:val="28"/>
          <w:szCs w:val="28"/>
          <w:lang w:val="vi-VN"/>
        </w:rPr>
        <w:t>d) Đơn khiếu nại không thuộc thẩm quyền có họ tên, chữ ký của nhiều người</w:t>
      </w:r>
    </w:p>
    <w:p w14:paraId="49420EED" w14:textId="77777777" w:rsidR="0048046A" w:rsidRPr="00B86DD4" w:rsidRDefault="0048046A" w:rsidP="0048046A">
      <w:pPr>
        <w:spacing w:before="120" w:after="120"/>
        <w:ind w:right="-1" w:firstLine="709"/>
        <w:jc w:val="both"/>
        <w:rPr>
          <w:szCs w:val="28"/>
          <w:lang w:val="vi-VN"/>
        </w:rPr>
      </w:pPr>
      <w:r w:rsidRPr="00B86DD4">
        <w:rPr>
          <w:szCs w:val="28"/>
          <w:lang w:val="vi-VN"/>
        </w:rPr>
        <w:t>Đơn khiếu nại không thuộc thẩm quyền giải quyết của cơ quan, tổ chức, đơn vị mình mà có họ tên, chữ ký của nhiều người thì người xử lý đơn hướng dẫn cho một người khiếu nại có địa chỉ rõ ràng gửi đơn đến đúng cơ quan, tổ chức, đơn vị, người có thẩm quyền giải quyết. Việc hướng dẫn được thực hiện theo Mẫu số 02 Thông tư số 05/2021/TT-TTCP.</w:t>
      </w:r>
    </w:p>
    <w:p w14:paraId="064367F4" w14:textId="77777777" w:rsidR="0048046A" w:rsidRPr="00B86DD4" w:rsidRDefault="0048046A" w:rsidP="0048046A">
      <w:pPr>
        <w:spacing w:before="120" w:after="120"/>
        <w:ind w:right="-1" w:firstLine="709"/>
        <w:jc w:val="both"/>
        <w:rPr>
          <w:szCs w:val="28"/>
          <w:lang w:val="vi-VN"/>
        </w:rPr>
      </w:pPr>
      <w:r w:rsidRPr="00B86DD4">
        <w:rPr>
          <w:szCs w:val="28"/>
          <w:lang w:val="vi-VN"/>
        </w:rPr>
        <w:lastRenderedPageBreak/>
        <w:t>Một số trường hợp có thể hướng dẫn cho từng người khiếu nại nếu có cung cấp địa chỉ rõ ràng. Việc thực hiện theo Mẫu số 02 Thông tư số 05/2021/TT-TTCP.</w:t>
      </w:r>
    </w:p>
    <w:p w14:paraId="62F7A48D" w14:textId="77777777" w:rsidR="0048046A" w:rsidRPr="00B86DD4" w:rsidRDefault="0048046A" w:rsidP="0048046A">
      <w:pPr>
        <w:pStyle w:val="Heading5"/>
        <w:spacing w:before="120" w:after="120"/>
        <w:ind w:firstLine="709"/>
        <w:rPr>
          <w:rFonts w:cs="Times New Roman"/>
          <w:color w:val="auto"/>
          <w:sz w:val="28"/>
          <w:szCs w:val="28"/>
          <w:lang w:val="vi-VN"/>
        </w:rPr>
      </w:pPr>
      <w:bookmarkStart w:id="145" w:name="_Toc236037463"/>
      <w:bookmarkStart w:id="146" w:name="_Toc236038134"/>
      <w:bookmarkStart w:id="147" w:name="_Toc236052399"/>
      <w:r w:rsidRPr="00B86DD4">
        <w:rPr>
          <w:rFonts w:cs="Times New Roman"/>
          <w:color w:val="auto"/>
          <w:sz w:val="28"/>
          <w:szCs w:val="28"/>
          <w:lang w:val="vi-VN"/>
        </w:rPr>
        <w:t>đ) Đơn khiếu nại đối với quyết định hành chính có khả năng gây hậu quả khó khắc phục</w:t>
      </w:r>
      <w:bookmarkEnd w:id="145"/>
      <w:bookmarkEnd w:id="146"/>
      <w:bookmarkEnd w:id="147"/>
    </w:p>
    <w:p w14:paraId="517095CE" w14:textId="77777777" w:rsidR="0048046A" w:rsidRPr="00B86DD4" w:rsidRDefault="0048046A" w:rsidP="0048046A">
      <w:pPr>
        <w:spacing w:before="120" w:after="120"/>
        <w:ind w:right="-1" w:firstLine="709"/>
        <w:jc w:val="both"/>
        <w:rPr>
          <w:szCs w:val="28"/>
          <w:lang w:val="vi-VN"/>
        </w:rPr>
      </w:pPr>
      <w:r w:rsidRPr="00EA7A7C">
        <w:rPr>
          <w:szCs w:val="28"/>
          <w:lang w:val="vi-VN"/>
        </w:rPr>
        <w:t xml:space="preserve">Trong quá trình nghiên cứu đơn khiếu nại, nếu xét thấy việc thi hành quyết định hành chính bị khiếu nại </w:t>
      </w:r>
      <w:r w:rsidRPr="00B86DD4">
        <w:rPr>
          <w:szCs w:val="28"/>
          <w:lang w:val="vi-VN"/>
        </w:rPr>
        <w:t>có khả năng</w:t>
      </w:r>
      <w:r w:rsidRPr="00EA7A7C">
        <w:rPr>
          <w:szCs w:val="28"/>
          <w:lang w:val="vi-VN"/>
        </w:rPr>
        <w:t xml:space="preserve"> gây hậu quả khó khắc phục thì </w:t>
      </w:r>
      <w:r w:rsidRPr="00B86DD4">
        <w:rPr>
          <w:szCs w:val="28"/>
          <w:lang w:val="vi-VN"/>
        </w:rPr>
        <w:t xml:space="preserve">người </w:t>
      </w:r>
      <w:r w:rsidRPr="00EA7A7C">
        <w:rPr>
          <w:szCs w:val="28"/>
          <w:lang w:val="vi-VN"/>
        </w:rPr>
        <w:t>xử lý đơn</w:t>
      </w:r>
      <w:r w:rsidRPr="00B86DD4">
        <w:rPr>
          <w:szCs w:val="28"/>
          <w:lang w:val="vi-VN"/>
        </w:rPr>
        <w:t xml:space="preserve"> kịp thời</w:t>
      </w:r>
      <w:r w:rsidRPr="00EA7A7C">
        <w:rPr>
          <w:szCs w:val="28"/>
          <w:lang w:val="vi-VN"/>
        </w:rPr>
        <w:t xml:space="preserve"> báo cáo </w:t>
      </w:r>
      <w:r w:rsidRPr="00B86DD4">
        <w:rPr>
          <w:szCs w:val="28"/>
          <w:lang w:val="vi-VN"/>
        </w:rPr>
        <w:t>người đứng đầu cơ quan, tổ chức, đơn vị, Chủ tịch UBND cấp xã</w:t>
      </w:r>
      <w:r w:rsidRPr="00EA7A7C">
        <w:rPr>
          <w:szCs w:val="28"/>
          <w:lang w:val="vi-VN"/>
        </w:rPr>
        <w:t xml:space="preserve"> xem xét, quyết định tạm đình chỉ hoặc kiến nghị cấp có thẩm quyền quyết định tạm đình chỉ việc thi hành quyết định hành chính hoặc hành vi hành chính đó.</w:t>
      </w:r>
    </w:p>
    <w:p w14:paraId="672FDED8" w14:textId="77777777" w:rsidR="0048046A" w:rsidRPr="00B86DD4" w:rsidRDefault="0048046A" w:rsidP="0048046A">
      <w:pPr>
        <w:pStyle w:val="Heading5"/>
        <w:spacing w:before="120" w:after="120"/>
        <w:ind w:firstLine="709"/>
        <w:rPr>
          <w:rFonts w:cs="Times New Roman"/>
          <w:color w:val="auto"/>
          <w:sz w:val="28"/>
          <w:szCs w:val="28"/>
          <w:lang w:val="vi-VN"/>
        </w:rPr>
      </w:pPr>
      <w:r w:rsidRPr="00B86DD4">
        <w:rPr>
          <w:rFonts w:cs="Times New Roman"/>
          <w:color w:val="auto"/>
          <w:sz w:val="28"/>
          <w:szCs w:val="28"/>
          <w:lang w:val="vi-VN"/>
        </w:rPr>
        <w:t>e) Xử lý giấy tờ, tài liệu gốc gửi kèm theo đơn khiếu nại</w:t>
      </w:r>
    </w:p>
    <w:p w14:paraId="3284EA99" w14:textId="77777777" w:rsidR="0048046A" w:rsidRPr="00B86DD4" w:rsidRDefault="0048046A" w:rsidP="0048046A">
      <w:pPr>
        <w:spacing w:before="120" w:after="120"/>
        <w:ind w:right="-1" w:firstLine="709"/>
        <w:jc w:val="both"/>
        <w:rPr>
          <w:szCs w:val="28"/>
          <w:lang w:val="vi-VN"/>
        </w:rPr>
      </w:pPr>
      <w:r w:rsidRPr="00B86DD4">
        <w:rPr>
          <w:szCs w:val="28"/>
          <w:lang w:val="vi-VN"/>
        </w:rPr>
        <w:t xml:space="preserve">Đơn khiếu nại có gửi kèm theo giấy tờ, tài liệu gốc thì người xử lý đơn trả lại cho người gửi đơn giấy tờ, tài liệu đó </w:t>
      </w:r>
      <w:r w:rsidRPr="00EA7A7C">
        <w:rPr>
          <w:szCs w:val="28"/>
          <w:lang w:val="de-DE"/>
        </w:rPr>
        <w:t>thông qua thư mời đến nơi tiếp công dân hoặc qua dịch vụ bưu chính.</w:t>
      </w:r>
    </w:p>
    <w:p w14:paraId="3028B92A" w14:textId="77777777" w:rsidR="0048046A" w:rsidRPr="00B86DD4" w:rsidRDefault="0048046A" w:rsidP="0048046A">
      <w:pPr>
        <w:pStyle w:val="Heading4"/>
        <w:spacing w:before="120" w:after="120"/>
        <w:ind w:firstLine="709"/>
        <w:jc w:val="both"/>
        <w:rPr>
          <w:lang w:val="vi-VN"/>
        </w:rPr>
      </w:pPr>
      <w:bookmarkStart w:id="148" w:name="_Toc206054375"/>
      <w:bookmarkStart w:id="149" w:name="_Toc236035143"/>
      <w:bookmarkStart w:id="150" w:name="_Toc236035367"/>
      <w:bookmarkStart w:id="151" w:name="_Toc236035730"/>
      <w:bookmarkStart w:id="152" w:name="_Toc236037136"/>
      <w:bookmarkStart w:id="153" w:name="_Toc236037464"/>
      <w:bookmarkStart w:id="154" w:name="_Toc236038135"/>
      <w:bookmarkStart w:id="155" w:name="_Toc236052400"/>
      <w:r w:rsidRPr="00B86DD4">
        <w:rPr>
          <w:lang w:val="vi-VN"/>
        </w:rPr>
        <w:t>3.2 Xử lý đơn tố cáo</w:t>
      </w:r>
      <w:bookmarkEnd w:id="148"/>
      <w:bookmarkEnd w:id="149"/>
      <w:bookmarkEnd w:id="150"/>
      <w:bookmarkEnd w:id="151"/>
      <w:bookmarkEnd w:id="152"/>
      <w:bookmarkEnd w:id="153"/>
      <w:bookmarkEnd w:id="154"/>
      <w:bookmarkEnd w:id="155"/>
    </w:p>
    <w:p w14:paraId="255441F9" w14:textId="77777777" w:rsidR="0048046A" w:rsidRPr="00B86DD4" w:rsidRDefault="0048046A" w:rsidP="0048046A">
      <w:pPr>
        <w:spacing w:before="120" w:after="120"/>
        <w:ind w:firstLine="709"/>
        <w:jc w:val="both"/>
        <w:rPr>
          <w:szCs w:val="28"/>
          <w:lang w:val="vi-VN"/>
        </w:rPr>
      </w:pPr>
      <w:r w:rsidRPr="00B86DD4">
        <w:rPr>
          <w:rStyle w:val="Heading5Char"/>
          <w:rFonts w:cs="Times New Roman"/>
          <w:color w:val="auto"/>
          <w:sz w:val="28"/>
          <w:szCs w:val="28"/>
          <w:lang w:val="vi-VN"/>
        </w:rPr>
        <w:t>a) Đơn tố cáo thuộc thẩm quyền và</w:t>
      </w:r>
      <w:r w:rsidRPr="00B86DD4">
        <w:rPr>
          <w:rStyle w:val="Heading5Char"/>
          <w:rFonts w:cs="Times New Roman"/>
          <w:i w:val="0"/>
          <w:color w:val="auto"/>
          <w:sz w:val="28"/>
          <w:szCs w:val="28"/>
          <w:lang w:val="vi-VN"/>
        </w:rPr>
        <w:t xml:space="preserve"> </w:t>
      </w:r>
      <w:r w:rsidRPr="00B86DD4">
        <w:rPr>
          <w:b/>
          <w:i/>
          <w:szCs w:val="28"/>
          <w:lang w:val="vi-VN"/>
        </w:rPr>
        <w:t>đủ điều kiện thụ lý</w:t>
      </w:r>
      <w:r w:rsidRPr="00EA7A7C">
        <w:rPr>
          <w:szCs w:val="28"/>
          <w:lang w:val="vi-VN"/>
        </w:rPr>
        <w:t xml:space="preserve"> thì </w:t>
      </w:r>
      <w:r w:rsidRPr="00B86DD4">
        <w:rPr>
          <w:szCs w:val="28"/>
          <w:lang w:val="vi-VN"/>
        </w:rPr>
        <w:t xml:space="preserve">người </w:t>
      </w:r>
      <w:r w:rsidRPr="00EA7A7C">
        <w:rPr>
          <w:szCs w:val="28"/>
          <w:lang w:val="vi-VN"/>
        </w:rPr>
        <w:t xml:space="preserve">xử lý đơn lập báo cáo, đề xuất trình </w:t>
      </w:r>
      <w:r w:rsidRPr="00B86DD4">
        <w:rPr>
          <w:szCs w:val="28"/>
          <w:lang w:val="vi-VN"/>
        </w:rPr>
        <w:t>người đứng đầu cơ quan, tổ chức, đơn vị, Chủ tịch UBND cấp xã</w:t>
      </w:r>
      <w:r w:rsidRPr="0048046A">
        <w:rPr>
          <w:szCs w:val="28"/>
          <w:lang w:val="vi-VN"/>
        </w:rPr>
        <w:t xml:space="preserve"> </w:t>
      </w:r>
      <w:r w:rsidRPr="00EA7A7C">
        <w:rPr>
          <w:szCs w:val="28"/>
          <w:lang w:val="vi-VN"/>
        </w:rPr>
        <w:t>xem xét, quyết định thụ lý</w:t>
      </w:r>
      <w:r w:rsidRPr="00B86DD4">
        <w:rPr>
          <w:szCs w:val="28"/>
          <w:lang w:val="vi-VN"/>
        </w:rPr>
        <w:t xml:space="preserve"> tố cáo và giao nhiệm vụ xác minh</w:t>
      </w:r>
      <w:r w:rsidRPr="00EA7A7C">
        <w:rPr>
          <w:szCs w:val="28"/>
          <w:lang w:val="vi-VN"/>
        </w:rPr>
        <w:t>.</w:t>
      </w:r>
      <w:r w:rsidRPr="00B86DD4">
        <w:rPr>
          <w:szCs w:val="28"/>
          <w:lang w:val="vi-VN"/>
        </w:rPr>
        <w:t xml:space="preserve"> Việc đề xuất thụ lý giải quyết được thực hiện theo Mẫu số 01 Thông tư số 05/2021/TT-TTCP.</w:t>
      </w:r>
    </w:p>
    <w:p w14:paraId="2C73AC66" w14:textId="77777777" w:rsidR="0048046A" w:rsidRPr="00B86DD4" w:rsidRDefault="0048046A" w:rsidP="0048046A">
      <w:pPr>
        <w:spacing w:before="120" w:after="120"/>
        <w:jc w:val="both"/>
        <w:rPr>
          <w:szCs w:val="28"/>
          <w:lang w:val="vi-VN"/>
        </w:rPr>
      </w:pPr>
      <w:r w:rsidRPr="00B86DD4">
        <w:rPr>
          <w:szCs w:val="28"/>
          <w:lang w:val="vi-VN"/>
        </w:rPr>
        <w:tab/>
      </w:r>
      <w:r w:rsidRPr="00B86DD4">
        <w:rPr>
          <w:b/>
          <w:i/>
          <w:szCs w:val="28"/>
          <w:lang w:val="vi-VN"/>
        </w:rPr>
        <w:t xml:space="preserve">b) </w:t>
      </w:r>
      <w:r w:rsidRPr="00EA7A7C">
        <w:rPr>
          <w:b/>
          <w:i/>
          <w:szCs w:val="28"/>
          <w:lang w:val="vi-VN"/>
        </w:rPr>
        <w:t>Đơn tố cáo thuộc thẩm quyền nhưng không đủ điều kiện thụ lý</w:t>
      </w:r>
      <w:r w:rsidRPr="00EA7A7C">
        <w:rPr>
          <w:szCs w:val="28"/>
          <w:lang w:val="vi-VN"/>
        </w:rPr>
        <w:t xml:space="preserve"> theo quy định tại điểm d khoản 1 Điều 29 Luật Tố cáo năm 2018 </w:t>
      </w:r>
      <w:r w:rsidRPr="00B86DD4">
        <w:rPr>
          <w:szCs w:val="28"/>
          <w:lang w:val="vi-VN"/>
        </w:rPr>
        <w:t>thì công chức xử lý đơn</w:t>
      </w:r>
      <w:r w:rsidRPr="00EA7A7C">
        <w:rPr>
          <w:szCs w:val="28"/>
          <w:lang w:val="vi-VN"/>
        </w:rPr>
        <w:t xml:space="preserve"> tham mưu trình </w:t>
      </w:r>
      <w:r w:rsidRPr="00B86DD4">
        <w:rPr>
          <w:szCs w:val="28"/>
          <w:lang w:val="vi-VN"/>
        </w:rPr>
        <w:t>người đứng đầu cơ quan, tổ chức, đơn vị, Chủ tịch UBND cấp xã</w:t>
      </w:r>
      <w:r w:rsidRPr="00EA7A7C">
        <w:rPr>
          <w:szCs w:val="28"/>
          <w:lang w:val="vi-VN"/>
        </w:rPr>
        <w:t xml:space="preserve"> thông báo không thụ lý giải quyết theo quy định của pháp luật.</w:t>
      </w:r>
    </w:p>
    <w:p w14:paraId="6CA98EB5" w14:textId="77777777" w:rsidR="0048046A" w:rsidRPr="00EA7A7C" w:rsidRDefault="0048046A" w:rsidP="0048046A">
      <w:pPr>
        <w:spacing w:before="120" w:after="120"/>
        <w:ind w:firstLine="709"/>
        <w:jc w:val="both"/>
        <w:rPr>
          <w:b/>
          <w:i/>
          <w:szCs w:val="28"/>
          <w:lang w:val="vi-VN"/>
        </w:rPr>
      </w:pPr>
      <w:r w:rsidRPr="00B86DD4">
        <w:rPr>
          <w:rStyle w:val="Heading5Char"/>
          <w:rFonts w:cs="Times New Roman"/>
          <w:color w:val="auto"/>
          <w:sz w:val="28"/>
          <w:szCs w:val="28"/>
          <w:lang w:val="vi-VN"/>
        </w:rPr>
        <w:t>c) Đơn tố cáo không thuộc thẩm quyền:</w:t>
      </w:r>
      <w:r w:rsidRPr="00B86DD4">
        <w:rPr>
          <w:b/>
          <w:i/>
          <w:szCs w:val="28"/>
          <w:lang w:val="vi-VN"/>
        </w:rPr>
        <w:t xml:space="preserve"> </w:t>
      </w:r>
      <w:r w:rsidRPr="00B86DD4">
        <w:rPr>
          <w:szCs w:val="28"/>
          <w:lang w:val="vi-VN"/>
        </w:rPr>
        <w:t xml:space="preserve">người </w:t>
      </w:r>
      <w:r w:rsidRPr="00EA7A7C">
        <w:rPr>
          <w:szCs w:val="28"/>
          <w:lang w:val="vi-VN"/>
        </w:rPr>
        <w:t xml:space="preserve">xử lý đơn lập Phiếu chuyển, trình </w:t>
      </w:r>
      <w:r w:rsidRPr="00B86DD4">
        <w:rPr>
          <w:szCs w:val="28"/>
          <w:lang w:val="vi-VN"/>
        </w:rPr>
        <w:t>người đứng đầu cơ quan, tổ chức, đơn vị, Chủ tịch UBND cấp xã</w:t>
      </w:r>
      <w:r w:rsidRPr="00EA7A7C">
        <w:rPr>
          <w:szCs w:val="28"/>
          <w:lang w:val="vi-VN"/>
        </w:rPr>
        <w:t xml:space="preserve"> ký chuyển đơn và các </w:t>
      </w:r>
      <w:r w:rsidRPr="00B86DD4">
        <w:rPr>
          <w:szCs w:val="28"/>
          <w:lang w:val="vi-VN"/>
        </w:rPr>
        <w:t>thông tin</w:t>
      </w:r>
      <w:r w:rsidRPr="00EA7A7C">
        <w:rPr>
          <w:szCs w:val="28"/>
          <w:lang w:val="vi-VN"/>
        </w:rPr>
        <w:t>, tài liệu kèm theo (nếu có) đến cơ quan</w:t>
      </w:r>
      <w:r w:rsidRPr="00B86DD4">
        <w:rPr>
          <w:szCs w:val="28"/>
          <w:lang w:val="vi-VN"/>
        </w:rPr>
        <w:t xml:space="preserve">, tổ chức, đơn vị có </w:t>
      </w:r>
      <w:r w:rsidRPr="00EA7A7C">
        <w:rPr>
          <w:szCs w:val="28"/>
          <w:lang w:val="vi-VN"/>
        </w:rPr>
        <w:t>thẩm quyền giải quyết theo quy định của pháp luật và báo tin cho người tố cáo biết việc chuyển đơn.</w:t>
      </w:r>
      <w:r w:rsidRPr="00B86DD4">
        <w:rPr>
          <w:szCs w:val="28"/>
          <w:lang w:val="vi-VN"/>
        </w:rPr>
        <w:t xml:space="preserve"> Việc chuyển đơn đến cơ quan có thẩm quyền chỉ thực hiện một lần đối với đơn tố cáo có cùng nội dung, thực hiện theo Mẫu số 03 Thông tư số 05/2021/TT-TTCP.</w:t>
      </w:r>
    </w:p>
    <w:p w14:paraId="3FD4A4CC" w14:textId="77777777" w:rsidR="0048046A" w:rsidRPr="00B86DD4" w:rsidRDefault="0048046A" w:rsidP="0048046A">
      <w:pPr>
        <w:spacing w:before="120" w:after="120"/>
        <w:ind w:firstLine="709"/>
        <w:jc w:val="both"/>
        <w:rPr>
          <w:szCs w:val="28"/>
          <w:lang w:val="vi-VN"/>
        </w:rPr>
      </w:pPr>
      <w:r w:rsidRPr="00B86DD4">
        <w:rPr>
          <w:rStyle w:val="Heading5Char"/>
          <w:rFonts w:cs="Times New Roman"/>
          <w:color w:val="auto"/>
          <w:sz w:val="28"/>
          <w:szCs w:val="28"/>
          <w:lang w:val="vi-VN"/>
        </w:rPr>
        <w:t>d) Đơn tố cáo đối với đảng viên:</w:t>
      </w:r>
      <w:r w:rsidRPr="00B86DD4">
        <w:rPr>
          <w:szCs w:val="28"/>
          <w:lang w:val="vi-VN"/>
        </w:rPr>
        <w:t xml:space="preserve"> đơn tố cáo đối với đảng viên vi phạm Điều lệ Đảng, chủ trương, nghị quyết, chỉ thị, quy định, quy chế, kết luận của Đảng được chuyển đến cơ quan có thẩm quyền để xử lý theo quy định của Đảng.</w:t>
      </w:r>
    </w:p>
    <w:p w14:paraId="5BC30771" w14:textId="77777777" w:rsidR="0048046A" w:rsidRPr="00B86DD4" w:rsidRDefault="0048046A" w:rsidP="0048046A">
      <w:pPr>
        <w:spacing w:before="120" w:after="120"/>
        <w:ind w:firstLine="709"/>
        <w:jc w:val="both"/>
        <w:rPr>
          <w:b/>
          <w:i/>
          <w:szCs w:val="28"/>
          <w:lang w:val="vi-VN"/>
        </w:rPr>
      </w:pPr>
      <w:r w:rsidRPr="00B86DD4">
        <w:rPr>
          <w:rStyle w:val="Heading5Char"/>
          <w:rFonts w:cs="Times New Roman"/>
          <w:color w:val="auto"/>
          <w:sz w:val="28"/>
          <w:szCs w:val="28"/>
          <w:lang w:val="vi-VN"/>
        </w:rPr>
        <w:t>đ) Đơn tố cáo hành vi vi phạm pháp luật gây thiệt hại hoặc đe dọa gây thiệt hại nghiêm trọng đến lợi ích Nhà nước, quyền và lợi ích hợp pháp của cá nhân, cơ quan, tổ chức:</w:t>
      </w:r>
      <w:r w:rsidRPr="00B86DD4">
        <w:rPr>
          <w:b/>
          <w:i/>
          <w:szCs w:val="28"/>
          <w:lang w:val="vi-VN"/>
        </w:rPr>
        <w:t xml:space="preserve"> </w:t>
      </w:r>
      <w:r w:rsidRPr="00B86DD4">
        <w:rPr>
          <w:szCs w:val="28"/>
          <w:lang w:val="vi-VN"/>
        </w:rPr>
        <w:t xml:space="preserve">người </w:t>
      </w:r>
      <w:r w:rsidRPr="00EA7A7C">
        <w:rPr>
          <w:szCs w:val="28"/>
          <w:lang w:val="vi-VN"/>
        </w:rPr>
        <w:t xml:space="preserve">xử lý đơn lập báo cáo, kèm dự thảo văn bản đề xuất kịp </w:t>
      </w:r>
      <w:r w:rsidRPr="00EA7A7C">
        <w:rPr>
          <w:szCs w:val="28"/>
          <w:lang w:val="vi-VN"/>
        </w:rPr>
        <w:lastRenderedPageBreak/>
        <w:t xml:space="preserve">thời để </w:t>
      </w:r>
      <w:r w:rsidRPr="00B86DD4">
        <w:rPr>
          <w:szCs w:val="28"/>
          <w:lang w:val="vi-VN"/>
        </w:rPr>
        <w:t>người đứng đầu cơ quan, tổ chức, đơn vị, Chủ tịch UBND cấp xã</w:t>
      </w:r>
      <w:r w:rsidRPr="00EA7A7C">
        <w:rPr>
          <w:szCs w:val="28"/>
          <w:lang w:val="vi-VN"/>
        </w:rPr>
        <w:t xml:space="preserve"> kịp thời áp dụng biện pháp ngăn chặn, hạn chế, khắc phục hậu quả theo quy định của pháp luật.</w:t>
      </w:r>
    </w:p>
    <w:p w14:paraId="64015204" w14:textId="77777777" w:rsidR="0048046A" w:rsidRPr="00B86DD4" w:rsidRDefault="0048046A" w:rsidP="0048046A">
      <w:pPr>
        <w:spacing w:before="120" w:after="120"/>
        <w:ind w:firstLine="709"/>
        <w:jc w:val="both"/>
        <w:rPr>
          <w:szCs w:val="28"/>
          <w:lang w:val="vi-VN"/>
        </w:rPr>
      </w:pPr>
      <w:r w:rsidRPr="00B86DD4">
        <w:rPr>
          <w:rStyle w:val="Heading5Char"/>
          <w:rFonts w:cs="Times New Roman"/>
          <w:color w:val="auto"/>
          <w:sz w:val="28"/>
          <w:szCs w:val="28"/>
          <w:lang w:val="vi-VN"/>
        </w:rPr>
        <w:t>e) Đơn tố cáo hành vi vi phạm thẩm quyền, trình tự, thủ tục giải quyết khiếu nại:</w:t>
      </w:r>
      <w:r w:rsidRPr="00B86DD4">
        <w:rPr>
          <w:szCs w:val="28"/>
          <w:lang w:val="vi-VN"/>
        </w:rPr>
        <w:t xml:space="preserve"> thì không thụ lý đơn theo quy định của Luật Tố cáo mà người xử lý đơn hướng dẫn người có đơn tiếp tục thực hiện việc khiếu nại hoặc khởi kiện vụ án hành chính tại Tòa án có thẩm quyền theo quy định của pháp luật. Trong trường hợp người tố cáo cung cấp được thông tin, tài liệu, chứng cứ xác định người giải quyết khiếu nại có hành vi vi phạm một trong các điều cấm theo quy định tại các khoản 1, 2 và 4 Điều 6 Luật Khiếu nại thì thụ lý giải quyết theo quy định của Luật Tố cáo.</w:t>
      </w:r>
    </w:p>
    <w:p w14:paraId="21B446BC" w14:textId="77777777" w:rsidR="0048046A" w:rsidRPr="00B86DD4" w:rsidRDefault="0048046A" w:rsidP="0048046A">
      <w:pPr>
        <w:spacing w:before="120" w:after="120"/>
        <w:ind w:firstLine="709"/>
        <w:jc w:val="both"/>
        <w:rPr>
          <w:b/>
          <w:szCs w:val="28"/>
          <w:lang w:val="vi-VN"/>
        </w:rPr>
      </w:pPr>
      <w:r w:rsidRPr="00B86DD4">
        <w:rPr>
          <w:rStyle w:val="Heading5Char"/>
          <w:rFonts w:cs="Times New Roman"/>
          <w:color w:val="auto"/>
          <w:sz w:val="28"/>
          <w:szCs w:val="28"/>
          <w:lang w:val="vi-VN"/>
        </w:rPr>
        <w:t>g) Xử lý thông tin có nội dung tố cáo</w:t>
      </w:r>
      <w:bookmarkStart w:id="156" w:name="_Toc206054376"/>
      <w:r w:rsidRPr="00B86DD4">
        <w:rPr>
          <w:rStyle w:val="Heading5Char"/>
          <w:rFonts w:cs="Times New Roman"/>
          <w:color w:val="auto"/>
          <w:sz w:val="28"/>
          <w:szCs w:val="28"/>
          <w:lang w:val="vi-VN"/>
        </w:rPr>
        <w:t>:</w:t>
      </w:r>
      <w:r w:rsidRPr="00B86DD4">
        <w:rPr>
          <w:b/>
          <w:szCs w:val="28"/>
          <w:lang w:val="vi-VN"/>
        </w:rPr>
        <w:t xml:space="preserve"> </w:t>
      </w:r>
      <w:r w:rsidRPr="00B86DD4">
        <w:rPr>
          <w:szCs w:val="28"/>
          <w:lang w:val="vi-VN"/>
        </w:rPr>
        <w:t>k</w:t>
      </w:r>
      <w:r w:rsidRPr="00EA7A7C">
        <w:rPr>
          <w:szCs w:val="28"/>
          <w:lang w:val="vi-VN"/>
        </w:rPr>
        <w:t>hi nhận được thông tin có nội dung tố cáo nhưng không rõ họ tên, địa chỉ của người tố cáo hoặc qua kiểm tra, xác minh không xác định được người tố cáo hoặc người tố cáo sử dụng họ tên của người khác để tố cáo</w:t>
      </w:r>
      <w:r w:rsidRPr="00B86DD4">
        <w:rPr>
          <w:szCs w:val="28"/>
          <w:lang w:val="vi-VN"/>
        </w:rPr>
        <w:t xml:space="preserve"> mà </w:t>
      </w:r>
      <w:r w:rsidRPr="00EA7A7C">
        <w:rPr>
          <w:szCs w:val="28"/>
          <w:lang w:val="vi-VN"/>
        </w:rPr>
        <w:t>có nội dung rõ ràng về người có hành vi vi phạm pháp luật, có tài liệu, chứng cứ cụ thể về hành vi vi phạm pháp luật và có cơ sở để thẩm tra, xác minh</w:t>
      </w:r>
      <w:r w:rsidRPr="00B86DD4">
        <w:rPr>
          <w:szCs w:val="28"/>
          <w:lang w:val="vi-VN"/>
        </w:rPr>
        <w:t xml:space="preserve"> thì người xử lý đơn báo cáo người có thẩm quyền xem xét, quyết định việc kiểm tra hoặc chuyển đến </w:t>
      </w:r>
      <w:r w:rsidRPr="00EA7A7C">
        <w:rPr>
          <w:szCs w:val="28"/>
          <w:lang w:val="vi-VN"/>
        </w:rPr>
        <w:t xml:space="preserve">cơ quan, tổ chức, cá nhân </w:t>
      </w:r>
      <w:r w:rsidRPr="00B86DD4">
        <w:rPr>
          <w:szCs w:val="28"/>
          <w:lang w:val="vi-VN"/>
        </w:rPr>
        <w:t xml:space="preserve">có thẩm quyền để quyết định việc </w:t>
      </w:r>
      <w:r w:rsidRPr="00EA7A7C">
        <w:rPr>
          <w:szCs w:val="28"/>
          <w:lang w:val="vi-VN"/>
        </w:rPr>
        <w:t>thanh tra, kiểm tra phục vụ cho công tác quản lý.</w:t>
      </w:r>
    </w:p>
    <w:p w14:paraId="1C0A67A0" w14:textId="77777777" w:rsidR="0048046A" w:rsidRPr="00B86DD4" w:rsidRDefault="0048046A" w:rsidP="0048046A">
      <w:pPr>
        <w:pStyle w:val="Heading4"/>
        <w:spacing w:before="120" w:after="120"/>
        <w:ind w:firstLine="709"/>
        <w:jc w:val="both"/>
        <w:rPr>
          <w:lang w:val="vi-VN"/>
        </w:rPr>
      </w:pPr>
      <w:bookmarkStart w:id="157" w:name="_Toc236035144"/>
      <w:bookmarkStart w:id="158" w:name="_Toc236035368"/>
      <w:bookmarkStart w:id="159" w:name="_Toc236035731"/>
      <w:bookmarkStart w:id="160" w:name="_Toc236037137"/>
      <w:bookmarkStart w:id="161" w:name="_Toc236037465"/>
      <w:bookmarkStart w:id="162" w:name="_Toc236038136"/>
      <w:bookmarkStart w:id="163" w:name="_Toc236052401"/>
      <w:r w:rsidRPr="00B86DD4">
        <w:rPr>
          <w:lang w:val="vi-VN"/>
        </w:rPr>
        <w:t>3.3 Xử lý đơn phản ánh, kiến nghị</w:t>
      </w:r>
      <w:bookmarkEnd w:id="157"/>
      <w:bookmarkEnd w:id="158"/>
      <w:bookmarkEnd w:id="159"/>
      <w:bookmarkEnd w:id="160"/>
      <w:bookmarkEnd w:id="161"/>
      <w:bookmarkEnd w:id="162"/>
      <w:bookmarkEnd w:id="163"/>
      <w:r w:rsidRPr="00B86DD4">
        <w:rPr>
          <w:lang w:val="vi-VN"/>
        </w:rPr>
        <w:t xml:space="preserve"> </w:t>
      </w:r>
      <w:bookmarkEnd w:id="156"/>
    </w:p>
    <w:p w14:paraId="563629FC" w14:textId="77777777" w:rsidR="0048046A" w:rsidRPr="00B86DD4" w:rsidRDefault="0048046A" w:rsidP="0048046A">
      <w:pPr>
        <w:spacing w:before="120" w:after="120"/>
        <w:ind w:right="-1" w:firstLine="709"/>
        <w:jc w:val="both"/>
        <w:rPr>
          <w:szCs w:val="28"/>
          <w:lang w:val="vi-VN"/>
        </w:rPr>
      </w:pPr>
      <w:bookmarkStart w:id="164" w:name="_Toc206054377"/>
      <w:r w:rsidRPr="00EA7A7C">
        <w:rPr>
          <w:szCs w:val="28"/>
          <w:lang w:val="vi-VN"/>
        </w:rPr>
        <w:t xml:space="preserve">- Đơn phản ánh, kiến nghị có nội dung thuộc phạm vi trách nhiệm, lĩnh vực quản lý của </w:t>
      </w:r>
      <w:r w:rsidRPr="00B86DD4">
        <w:rPr>
          <w:szCs w:val="28"/>
          <w:lang w:val="vi-VN"/>
        </w:rPr>
        <w:t xml:space="preserve">cơ quan, tổ chức, đơn vị, </w:t>
      </w:r>
      <w:r w:rsidRPr="00EA7A7C">
        <w:rPr>
          <w:szCs w:val="28"/>
          <w:lang w:val="vi-VN"/>
        </w:rPr>
        <w:t>UBND</w:t>
      </w:r>
      <w:r w:rsidRPr="00B86DD4">
        <w:rPr>
          <w:szCs w:val="28"/>
          <w:lang w:val="vi-VN"/>
        </w:rPr>
        <w:t xml:space="preserve"> cấp xã</w:t>
      </w:r>
      <w:r w:rsidRPr="00EA7A7C">
        <w:rPr>
          <w:szCs w:val="28"/>
          <w:lang w:val="vi-VN"/>
        </w:rPr>
        <w:t xml:space="preserve"> thì </w:t>
      </w:r>
      <w:r w:rsidRPr="00B86DD4">
        <w:rPr>
          <w:szCs w:val="28"/>
          <w:lang w:val="vi-VN"/>
        </w:rPr>
        <w:t xml:space="preserve">người </w:t>
      </w:r>
      <w:r w:rsidRPr="00EA7A7C">
        <w:rPr>
          <w:szCs w:val="28"/>
          <w:lang w:val="vi-VN"/>
        </w:rPr>
        <w:t xml:space="preserve">xử lý đơn báo cáo, đề xuất </w:t>
      </w:r>
      <w:r w:rsidRPr="00B86DD4">
        <w:rPr>
          <w:szCs w:val="28"/>
          <w:lang w:val="vi-VN"/>
        </w:rPr>
        <w:t>người đứng đầu cơ quan, tổ chức, đơn vị, Chủ tịch UBND cấp xã</w:t>
      </w:r>
      <w:r w:rsidRPr="00EA7A7C">
        <w:rPr>
          <w:szCs w:val="28"/>
          <w:lang w:val="vi-VN"/>
        </w:rPr>
        <w:t xml:space="preserve"> xem xét giải quyết, trả lời theo quy định của pháp luật</w:t>
      </w:r>
    </w:p>
    <w:p w14:paraId="76F57F9C" w14:textId="77777777" w:rsidR="0048046A" w:rsidRPr="00B86DD4" w:rsidRDefault="0048046A" w:rsidP="0048046A">
      <w:pPr>
        <w:spacing w:before="120" w:after="120"/>
        <w:ind w:right="-1" w:firstLine="709"/>
        <w:jc w:val="both"/>
        <w:rPr>
          <w:szCs w:val="28"/>
          <w:lang w:val="vi-VN"/>
        </w:rPr>
      </w:pPr>
      <w:r w:rsidRPr="00EA7A7C">
        <w:rPr>
          <w:szCs w:val="28"/>
          <w:lang w:val="vi-VN"/>
        </w:rPr>
        <w:t xml:space="preserve">- Đơn phản ánh, kiến nghị có nội dung không thuộc phạm vi trách nhiệm, lĩnh vực quản lý của </w:t>
      </w:r>
      <w:r w:rsidRPr="00B86DD4">
        <w:rPr>
          <w:szCs w:val="28"/>
          <w:lang w:val="vi-VN"/>
        </w:rPr>
        <w:t xml:space="preserve">cơ quan, tổ chức, đơn vị, </w:t>
      </w:r>
      <w:r w:rsidRPr="00EA7A7C">
        <w:rPr>
          <w:szCs w:val="28"/>
          <w:lang w:val="vi-VN"/>
        </w:rPr>
        <w:t xml:space="preserve">UBND </w:t>
      </w:r>
      <w:r w:rsidRPr="00B86DD4">
        <w:rPr>
          <w:szCs w:val="28"/>
          <w:lang w:val="vi-VN"/>
        </w:rPr>
        <w:t xml:space="preserve">cấp xã </w:t>
      </w:r>
      <w:r w:rsidRPr="00EA7A7C">
        <w:rPr>
          <w:szCs w:val="28"/>
          <w:lang w:val="vi-VN"/>
        </w:rPr>
        <w:t xml:space="preserve">thì </w:t>
      </w:r>
      <w:r w:rsidRPr="00B86DD4">
        <w:rPr>
          <w:szCs w:val="28"/>
          <w:lang w:val="vi-VN"/>
        </w:rPr>
        <w:t xml:space="preserve">người </w:t>
      </w:r>
      <w:r w:rsidRPr="00EA7A7C">
        <w:rPr>
          <w:szCs w:val="28"/>
          <w:lang w:val="vi-VN"/>
        </w:rPr>
        <w:t xml:space="preserve">xử lý đơn báo cáo, đề xuất </w:t>
      </w:r>
      <w:r w:rsidRPr="00B86DD4">
        <w:rPr>
          <w:szCs w:val="28"/>
          <w:lang w:val="vi-VN"/>
        </w:rPr>
        <w:t>người đứng đầu cơ quan, tổ chức, đơn vị, Chủ tịch UBND cấp xã</w:t>
      </w:r>
      <w:r w:rsidRPr="00EA7A7C">
        <w:rPr>
          <w:szCs w:val="28"/>
          <w:lang w:val="vi-VN"/>
        </w:rPr>
        <w:t xml:space="preserve"> chuyển đơn đến cơ quan có chức năng, thẩm quyền xem xét, xử lý, giải quyết và thông báo cho người gửi đơn biết việc chuyển đơn.</w:t>
      </w:r>
      <w:r w:rsidRPr="00B86DD4">
        <w:rPr>
          <w:szCs w:val="28"/>
          <w:lang w:val="vi-VN"/>
        </w:rPr>
        <w:t xml:space="preserve"> Việc chuyển đơn thực hiện theo Mẫu số 04 Thông tư số 05/2021/TT-TTCP.</w:t>
      </w:r>
    </w:p>
    <w:p w14:paraId="432D866C" w14:textId="77777777" w:rsidR="0048046A" w:rsidRPr="00B86DD4" w:rsidRDefault="0048046A" w:rsidP="0048046A">
      <w:pPr>
        <w:pStyle w:val="Heading4"/>
        <w:spacing w:before="120" w:after="120"/>
        <w:ind w:firstLine="709"/>
        <w:jc w:val="both"/>
        <w:rPr>
          <w:lang w:val="vi-VN"/>
        </w:rPr>
      </w:pPr>
      <w:bookmarkStart w:id="165" w:name="_Toc236038137"/>
      <w:bookmarkStart w:id="166" w:name="_Toc236052402"/>
      <w:bookmarkEnd w:id="164"/>
      <w:r w:rsidRPr="00B86DD4">
        <w:rPr>
          <w:lang w:val="vi-VN"/>
        </w:rPr>
        <w:t>3.4 Xử lý đơn có nhiều nội dung khác nhau</w:t>
      </w:r>
      <w:bookmarkEnd w:id="165"/>
      <w:bookmarkEnd w:id="166"/>
    </w:p>
    <w:p w14:paraId="448AB5BA" w14:textId="77777777" w:rsidR="0048046A" w:rsidRPr="00B86DD4" w:rsidRDefault="0048046A" w:rsidP="0048046A">
      <w:pPr>
        <w:spacing w:before="120" w:after="120"/>
        <w:ind w:right="-1" w:firstLine="709"/>
        <w:jc w:val="both"/>
        <w:rPr>
          <w:szCs w:val="28"/>
          <w:lang w:val="vi-VN"/>
        </w:rPr>
      </w:pPr>
      <w:r w:rsidRPr="00B86DD4">
        <w:rPr>
          <w:szCs w:val="28"/>
          <w:lang w:val="vi-VN"/>
        </w:rPr>
        <w:t xml:space="preserve">Đối với loại đơn này, người xử lý đơn cần chú ý đọc kỹ đơn, xác định đầy đủ nội dung đơn để tránh bỏ sót nội dung </w:t>
      </w:r>
      <w:r w:rsidRPr="00B86DD4">
        <w:rPr>
          <w:i/>
          <w:szCs w:val="28"/>
          <w:lang w:val="vi-VN"/>
        </w:rPr>
        <w:t>(có thể vừa có nội dung khiếu nại, vừa có tố cáo, vừa có kiến nghị, phản ánh)</w:t>
      </w:r>
      <w:r w:rsidRPr="00B86DD4">
        <w:rPr>
          <w:szCs w:val="28"/>
          <w:lang w:val="vi-VN"/>
        </w:rPr>
        <w:t xml:space="preserve">. </w:t>
      </w:r>
    </w:p>
    <w:p w14:paraId="186A67E8" w14:textId="77777777" w:rsidR="0048046A" w:rsidRPr="00B86DD4" w:rsidRDefault="0048046A" w:rsidP="0048046A">
      <w:pPr>
        <w:spacing w:before="120" w:after="120"/>
        <w:ind w:right="-1" w:firstLine="709"/>
        <w:jc w:val="both"/>
        <w:rPr>
          <w:szCs w:val="28"/>
          <w:lang w:val="vi-VN"/>
        </w:rPr>
      </w:pPr>
      <w:r w:rsidRPr="00B86DD4">
        <w:rPr>
          <w:szCs w:val="28"/>
          <w:lang w:val="vi-VN"/>
        </w:rPr>
        <w:t>Người xử lý đơn hướng dẫn người gửi đơn tách riêng từng nội dung để gửi đến đúng cơ quan, tổ chức, đơn vị, cá nhân có thẩm quyền giải quyết. Việc hướng dẫn thực hiện theo Mẫu số 05 Thông tư số 05/2021/TT-TTCP hoặc có thể mời công dân đến làm việc hướng dẫn cụ thể.</w:t>
      </w:r>
    </w:p>
    <w:p w14:paraId="4520DFC3" w14:textId="77777777" w:rsidR="0048046A" w:rsidRPr="00B86DD4" w:rsidRDefault="0048046A" w:rsidP="0048046A">
      <w:pPr>
        <w:pStyle w:val="Heading2"/>
        <w:spacing w:before="120" w:after="120"/>
        <w:ind w:firstLine="709"/>
        <w:jc w:val="both"/>
        <w:rPr>
          <w:rFonts w:ascii="Times New Roman" w:hAnsi="Times New Roman" w:cs="Times New Roman"/>
          <w:i w:val="0"/>
          <w:lang w:val="vi-VN"/>
        </w:rPr>
      </w:pPr>
      <w:bookmarkStart w:id="167" w:name="_Toc236038138"/>
      <w:bookmarkStart w:id="168" w:name="_Toc236119720"/>
      <w:r w:rsidRPr="00B86DD4">
        <w:rPr>
          <w:rFonts w:ascii="Times New Roman" w:hAnsi="Times New Roman" w:cs="Times New Roman"/>
          <w:i w:val="0"/>
          <w:lang w:val="vi-VN"/>
        </w:rPr>
        <w:lastRenderedPageBreak/>
        <w:t>III. MỘT SỐ VẤN ĐỀ CẦN LƯU Ý TRONG XỬ LÝ ĐƠN</w:t>
      </w:r>
      <w:bookmarkEnd w:id="167"/>
      <w:bookmarkEnd w:id="168"/>
    </w:p>
    <w:p w14:paraId="19350353" w14:textId="77777777" w:rsidR="0048046A" w:rsidRPr="00B86DD4" w:rsidRDefault="0048046A" w:rsidP="0048046A">
      <w:pPr>
        <w:pStyle w:val="NormalWeb"/>
        <w:spacing w:before="120" w:beforeAutospacing="0" w:after="120" w:afterAutospacing="0"/>
        <w:ind w:firstLine="709"/>
        <w:jc w:val="both"/>
        <w:rPr>
          <w:b/>
          <w:sz w:val="28"/>
          <w:szCs w:val="28"/>
          <w:lang w:val="vi-VN"/>
        </w:rPr>
      </w:pPr>
      <w:r w:rsidRPr="00B86DD4">
        <w:rPr>
          <w:b/>
          <w:sz w:val="28"/>
          <w:szCs w:val="28"/>
          <w:lang w:val="vi-VN"/>
        </w:rPr>
        <w:t>1. Phân loại và xác định thẩm quyền</w:t>
      </w:r>
    </w:p>
    <w:p w14:paraId="21CD4592" w14:textId="77777777" w:rsidR="0048046A" w:rsidRPr="00B86DD4" w:rsidRDefault="0048046A" w:rsidP="0048046A">
      <w:pPr>
        <w:pStyle w:val="NormalWeb"/>
        <w:spacing w:before="120" w:beforeAutospacing="0" w:after="120" w:afterAutospacing="0"/>
        <w:ind w:firstLine="709"/>
        <w:jc w:val="both"/>
        <w:rPr>
          <w:b/>
          <w:sz w:val="28"/>
          <w:szCs w:val="28"/>
          <w:lang w:val="vi-VN"/>
        </w:rPr>
      </w:pPr>
      <w:r w:rsidRPr="00B86DD4">
        <w:rPr>
          <w:sz w:val="28"/>
          <w:szCs w:val="28"/>
          <w:lang w:val="vi-VN"/>
        </w:rPr>
        <w:t>Đánh giá đúng bản chất thay vì tiêu đề: nhiều đơn mang tên "Đơn tố cáo" nhưng bản chất là "Khiếu nại" (hoặc ngược lại). Người xử lý đơn phải căn cứ vào nội dung được nêu trong đơn và yêu cầu cụ thể của người gửi đơn để phân loại chính xác, tránh áp dụng sai quy trình.</w:t>
      </w:r>
    </w:p>
    <w:p w14:paraId="5AF2B147" w14:textId="77777777" w:rsidR="0048046A" w:rsidRPr="00B86DD4" w:rsidRDefault="0048046A" w:rsidP="0048046A">
      <w:pPr>
        <w:pStyle w:val="NormalWeb"/>
        <w:spacing w:before="120" w:beforeAutospacing="0" w:after="120" w:afterAutospacing="0"/>
        <w:ind w:firstLine="709"/>
        <w:jc w:val="both"/>
        <w:rPr>
          <w:b/>
          <w:sz w:val="28"/>
          <w:szCs w:val="28"/>
          <w:lang w:val="vi-VN"/>
        </w:rPr>
      </w:pPr>
      <w:r w:rsidRPr="00B86DD4">
        <w:rPr>
          <w:sz w:val="28"/>
          <w:szCs w:val="28"/>
          <w:lang w:val="vi-VN"/>
        </w:rPr>
        <w:t>Xác định đúng thẩm quyền ngay từ đầu: rà soát kỹ căn cứ pháp lý về thẩm quyền giải quyết (theo từng lĩnh vực quản lý nhà nước) trước khi chuyển đơn hoặc ban hành thông báo thụ lý, tránh việc chuyển đơn lòng vòng hoặc đùn đẩy trách nhiệm.</w:t>
      </w:r>
    </w:p>
    <w:p w14:paraId="2B87D653" w14:textId="77777777" w:rsidR="0048046A" w:rsidRPr="00B86DD4" w:rsidRDefault="0048046A" w:rsidP="0048046A">
      <w:pPr>
        <w:pStyle w:val="NormalWeb"/>
        <w:spacing w:before="120" w:beforeAutospacing="0" w:after="120" w:afterAutospacing="0"/>
        <w:ind w:firstLine="709"/>
        <w:jc w:val="both"/>
        <w:rPr>
          <w:b/>
          <w:sz w:val="28"/>
          <w:szCs w:val="28"/>
          <w:lang w:val="vi-VN"/>
        </w:rPr>
      </w:pPr>
      <w:r w:rsidRPr="00B86DD4">
        <w:rPr>
          <w:b/>
          <w:sz w:val="28"/>
          <w:szCs w:val="28"/>
          <w:lang w:val="vi-VN"/>
        </w:rPr>
        <w:t>2. Tuân thủ quy trình và thời hạn pháp luật</w:t>
      </w:r>
    </w:p>
    <w:p w14:paraId="1535E65A" w14:textId="77777777" w:rsidR="0048046A" w:rsidRPr="00B86DD4" w:rsidRDefault="0048046A" w:rsidP="0048046A">
      <w:pPr>
        <w:pStyle w:val="NormalWeb"/>
        <w:spacing w:before="120" w:beforeAutospacing="0" w:after="120" w:afterAutospacing="0"/>
        <w:ind w:firstLine="709"/>
        <w:jc w:val="both"/>
        <w:rPr>
          <w:sz w:val="28"/>
          <w:szCs w:val="28"/>
          <w:lang w:val="vi-VN"/>
        </w:rPr>
      </w:pPr>
      <w:r w:rsidRPr="00B86DD4">
        <w:rPr>
          <w:sz w:val="28"/>
          <w:szCs w:val="28"/>
          <w:lang w:val="vi-VN"/>
        </w:rPr>
        <w:t>Kiểm soát chặt chẽ thời hạn ban đầu: đảm bảo thời gian xử lý, phân loại đơn và ban hành thông báo (thụ lý, chuyển đơn, hướng dẫn, đôn đốc) nằm trong thời hạn 07 - 10 ngày làm việc theo quy định hiện hành.</w:t>
      </w:r>
    </w:p>
    <w:p w14:paraId="4FD2C703" w14:textId="77777777" w:rsidR="0048046A" w:rsidRPr="00B86DD4" w:rsidRDefault="0048046A" w:rsidP="0048046A">
      <w:pPr>
        <w:pStyle w:val="NormalWeb"/>
        <w:spacing w:before="120" w:beforeAutospacing="0" w:after="120" w:afterAutospacing="0"/>
        <w:ind w:firstLine="709"/>
        <w:jc w:val="both"/>
        <w:rPr>
          <w:sz w:val="28"/>
          <w:szCs w:val="28"/>
          <w:lang w:val="vi-VN"/>
        </w:rPr>
      </w:pPr>
      <w:r w:rsidRPr="00B86DD4">
        <w:rPr>
          <w:sz w:val="28"/>
          <w:szCs w:val="28"/>
          <w:lang w:val="vi-VN"/>
        </w:rPr>
        <w:t>Kiểm tra kỹ điều kiện thụ lý và thời hiệu: không thụ lý đơn đã hết thời hiệu khiếu nại mà không có lý do bất khả kháng. Rà soát danh sách đơn trùng lặp, đơn đã có quyết định giải quyết có hiệu lực pháp luật hoặc thông báo chấm dứt thụ lý để ban hành văn bản xếp hồ sơ đúng quy định.</w:t>
      </w:r>
    </w:p>
    <w:p w14:paraId="6429A065" w14:textId="77777777" w:rsidR="0048046A" w:rsidRPr="00B86DD4" w:rsidRDefault="0048046A" w:rsidP="0048046A">
      <w:pPr>
        <w:pStyle w:val="NormalWeb"/>
        <w:spacing w:before="120" w:beforeAutospacing="0" w:after="120" w:afterAutospacing="0"/>
        <w:ind w:firstLine="709"/>
        <w:jc w:val="both"/>
        <w:rPr>
          <w:b/>
          <w:sz w:val="28"/>
          <w:szCs w:val="28"/>
          <w:lang w:val="vi-VN"/>
        </w:rPr>
      </w:pPr>
      <w:r w:rsidRPr="00B86DD4">
        <w:rPr>
          <w:b/>
          <w:sz w:val="28"/>
          <w:szCs w:val="28"/>
          <w:lang w:val="vi-VN"/>
        </w:rPr>
        <w:t>3. Tuyệt đối tuân thủ nguyên tắc bảo mật thông tin</w:t>
      </w:r>
    </w:p>
    <w:p w14:paraId="2BFB2885" w14:textId="77777777" w:rsidR="0048046A" w:rsidRPr="00B86DD4" w:rsidRDefault="0048046A" w:rsidP="0048046A">
      <w:pPr>
        <w:pStyle w:val="NormalWeb"/>
        <w:spacing w:before="120" w:beforeAutospacing="0" w:after="120" w:afterAutospacing="0"/>
        <w:ind w:firstLine="709"/>
        <w:jc w:val="both"/>
        <w:rPr>
          <w:sz w:val="28"/>
          <w:szCs w:val="28"/>
          <w:lang w:val="vi-VN"/>
        </w:rPr>
      </w:pPr>
      <w:r w:rsidRPr="00B86DD4">
        <w:rPr>
          <w:sz w:val="28"/>
          <w:szCs w:val="28"/>
          <w:lang w:val="vi-VN"/>
        </w:rPr>
        <w:t>Bảo vệ người tố cáo: rút kinh nghiệm sâu sắc từ các trường hợp chuyển đơn tố cáo (hoặc để lộ thông tin nhân thân, chữ ký, nội dung) đến cơ quan, cá nhân bị tố cáo. Đây là hành vi vi phạm pháp luật nghiêm trọng.</w:t>
      </w:r>
    </w:p>
    <w:p w14:paraId="5D4E4A62" w14:textId="77777777" w:rsidR="0048046A" w:rsidRPr="00B86DD4" w:rsidRDefault="0048046A" w:rsidP="0048046A">
      <w:pPr>
        <w:pStyle w:val="NormalWeb"/>
        <w:spacing w:before="120" w:beforeAutospacing="0" w:after="120" w:afterAutospacing="0"/>
        <w:ind w:firstLine="709"/>
        <w:jc w:val="both"/>
        <w:rPr>
          <w:sz w:val="28"/>
          <w:szCs w:val="28"/>
          <w:lang w:val="vi-VN"/>
        </w:rPr>
      </w:pPr>
      <w:r w:rsidRPr="00B86DD4">
        <w:rPr>
          <w:sz w:val="28"/>
          <w:szCs w:val="28"/>
          <w:lang w:val="vi-VN"/>
        </w:rPr>
        <w:t>Xử lý đơn tố cáo nặc danh đúng quy định: đơn không ghi rõ họ tên, địa chỉ về nguyên tắc không xử lý; trừ trường hợp đơn có thông tin, tài liệu, chứng cứ rõ ràng về hành vi vi phạm pháp luật thì mới tiến hành thanh tra, kiểm tra theo thẩm quyền.</w:t>
      </w:r>
    </w:p>
    <w:p w14:paraId="1F888A2A" w14:textId="77777777" w:rsidR="00337DF9" w:rsidRPr="00B86DD4" w:rsidRDefault="00337DF9">
      <w:pPr>
        <w:rPr>
          <w:lang w:val="vi-VN"/>
        </w:rPr>
      </w:pPr>
    </w:p>
    <w:sectPr w:rsidR="00337DF9" w:rsidRPr="00B86D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46A"/>
    <w:rsid w:val="002164BD"/>
    <w:rsid w:val="00337DF9"/>
    <w:rsid w:val="0048046A"/>
    <w:rsid w:val="005E7C95"/>
    <w:rsid w:val="0072711E"/>
    <w:rsid w:val="0092732A"/>
    <w:rsid w:val="00B86DD4"/>
    <w:rsid w:val="00DC4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0FF1"/>
  <w15:chartTrackingRefBased/>
  <w15:docId w15:val="{DC136CAE-AFBA-43BF-964E-61E439BC8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46A"/>
    <w:pPr>
      <w:spacing w:after="0" w:line="240" w:lineRule="auto"/>
    </w:pPr>
    <w:rPr>
      <w:rFonts w:ascii="Times New Roman" w:eastAsia="Times New Roman" w:hAnsi="Times New Roman" w:cs="Times New Roman"/>
      <w:sz w:val="28"/>
      <w:szCs w:val="24"/>
    </w:rPr>
  </w:style>
  <w:style w:type="paragraph" w:styleId="Heading1">
    <w:name w:val="heading 1"/>
    <w:basedOn w:val="Normal"/>
    <w:next w:val="Normal"/>
    <w:link w:val="Heading1Char"/>
    <w:qFormat/>
    <w:rsid w:val="0048046A"/>
    <w:pPr>
      <w:keepNext/>
      <w:ind w:right="-720"/>
      <w:outlineLvl w:val="0"/>
    </w:pPr>
    <w:rPr>
      <w:b/>
      <w:bCs/>
      <w:sz w:val="26"/>
    </w:rPr>
  </w:style>
  <w:style w:type="paragraph" w:styleId="Heading2">
    <w:name w:val="heading 2"/>
    <w:basedOn w:val="Normal"/>
    <w:next w:val="Normal"/>
    <w:link w:val="Heading2Char"/>
    <w:qFormat/>
    <w:rsid w:val="0048046A"/>
    <w:pPr>
      <w:keepNext/>
      <w:spacing w:before="240" w:after="60"/>
      <w:outlineLvl w:val="1"/>
    </w:pPr>
    <w:rPr>
      <w:rFonts w:ascii="Arial" w:hAnsi="Arial" w:cs="Arial"/>
      <w:b/>
      <w:bCs/>
      <w:i/>
      <w:iCs/>
      <w:szCs w:val="28"/>
    </w:rPr>
  </w:style>
  <w:style w:type="paragraph" w:styleId="Heading3">
    <w:name w:val="heading 3"/>
    <w:basedOn w:val="Normal"/>
    <w:next w:val="Normal"/>
    <w:link w:val="Heading3Char"/>
    <w:qFormat/>
    <w:rsid w:val="0048046A"/>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8046A"/>
    <w:pPr>
      <w:keepNext/>
      <w:spacing w:before="240" w:after="60"/>
      <w:outlineLvl w:val="3"/>
    </w:pPr>
    <w:rPr>
      <w:b/>
      <w:bCs/>
      <w:szCs w:val="28"/>
    </w:rPr>
  </w:style>
  <w:style w:type="paragraph" w:styleId="Heading5">
    <w:name w:val="heading 5"/>
    <w:basedOn w:val="Normal"/>
    <w:next w:val="Normal"/>
    <w:link w:val="Heading5Char"/>
    <w:qFormat/>
    <w:rsid w:val="0048046A"/>
    <w:pPr>
      <w:overflowPunct w:val="0"/>
      <w:autoSpaceDE w:val="0"/>
      <w:autoSpaceDN w:val="0"/>
      <w:adjustRightInd w:val="0"/>
      <w:spacing w:before="240" w:after="60"/>
      <w:ind w:firstLine="567"/>
      <w:jc w:val="both"/>
      <w:textAlignment w:val="baseline"/>
      <w:outlineLvl w:val="4"/>
    </w:pPr>
    <w:rPr>
      <w:rFonts w:cs=".VnTime"/>
      <w:b/>
      <w:bCs/>
      <w:i/>
      <w:iCs/>
      <w:color w:val="0000F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046A"/>
    <w:rPr>
      <w:rFonts w:ascii="Times New Roman" w:eastAsia="Times New Roman" w:hAnsi="Times New Roman" w:cs="Times New Roman"/>
      <w:b/>
      <w:bCs/>
      <w:sz w:val="26"/>
      <w:szCs w:val="24"/>
    </w:rPr>
  </w:style>
  <w:style w:type="character" w:customStyle="1" w:styleId="Heading2Char">
    <w:name w:val="Heading 2 Char"/>
    <w:basedOn w:val="DefaultParagraphFont"/>
    <w:link w:val="Heading2"/>
    <w:rsid w:val="0048046A"/>
    <w:rPr>
      <w:rFonts w:ascii="Arial" w:eastAsia="Times New Roman" w:hAnsi="Arial" w:cs="Arial"/>
      <w:b/>
      <w:bCs/>
      <w:i/>
      <w:iCs/>
      <w:sz w:val="28"/>
      <w:szCs w:val="28"/>
    </w:rPr>
  </w:style>
  <w:style w:type="character" w:customStyle="1" w:styleId="Heading3Char">
    <w:name w:val="Heading 3 Char"/>
    <w:basedOn w:val="DefaultParagraphFont"/>
    <w:link w:val="Heading3"/>
    <w:rsid w:val="0048046A"/>
    <w:rPr>
      <w:rFonts w:ascii="Arial" w:eastAsia="Times New Roman" w:hAnsi="Arial" w:cs="Arial"/>
      <w:b/>
      <w:bCs/>
      <w:sz w:val="26"/>
      <w:szCs w:val="26"/>
    </w:rPr>
  </w:style>
  <w:style w:type="character" w:customStyle="1" w:styleId="Heading4Char">
    <w:name w:val="Heading 4 Char"/>
    <w:basedOn w:val="DefaultParagraphFont"/>
    <w:link w:val="Heading4"/>
    <w:rsid w:val="0048046A"/>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48046A"/>
    <w:rPr>
      <w:rFonts w:ascii="Times New Roman" w:eastAsia="Times New Roman" w:hAnsi="Times New Roman" w:cs=".VnTime"/>
      <w:b/>
      <w:bCs/>
      <w:i/>
      <w:iCs/>
      <w:color w:val="0000FF"/>
      <w:sz w:val="26"/>
      <w:szCs w:val="26"/>
    </w:rPr>
  </w:style>
  <w:style w:type="paragraph" w:styleId="NormalWeb">
    <w:name w:val="Normal (Web)"/>
    <w:basedOn w:val="Normal"/>
    <w:rsid w:val="0048046A"/>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12</Pages>
  <Words>4140</Words>
  <Characters>23602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3</cp:revision>
  <dcterms:created xsi:type="dcterms:W3CDTF">2026-09-24T00:49:00Z</dcterms:created>
  <dcterms:modified xsi:type="dcterms:W3CDTF">2026-09-24T03:07:00Z</dcterms:modified>
</cp:coreProperties>
</file>